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FECBC" w14:textId="29B4E2EB" w:rsidR="00F12A3B" w:rsidRPr="00386E04" w:rsidRDefault="00F12A3B">
      <w:pPr>
        <w:rPr>
          <w:sz w:val="44"/>
          <w:szCs w:val="44"/>
        </w:rPr>
      </w:pPr>
      <w:r w:rsidRPr="00386E04">
        <w:rPr>
          <w:rFonts w:hint="eastAsia"/>
          <w:sz w:val="44"/>
          <w:szCs w:val="44"/>
        </w:rPr>
        <w:object w:dxaOrig="10466" w:dyaOrig="14664" w14:anchorId="75752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733.3pt" o:ole="">
            <v:imagedata r:id="rId6" o:title=""/>
          </v:shape>
          <o:OLEObject Type="Embed" ProgID="Word.Document.12" ShapeID="_x0000_i1025" DrawAspect="Content" ObjectID="_1823876380" r:id="rId7">
            <o:FieldCodes>\s</o:FieldCodes>
          </o:OLEObject>
        </w:object>
      </w:r>
    </w:p>
    <w:p w14:paraId="0D3897D7" w14:textId="5C3E464C" w:rsidR="00F12A3B" w:rsidRPr="00386E04" w:rsidRDefault="00F12A3B">
      <w:pPr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lastRenderedPageBreak/>
        <w:t>第5题，按照评分细则批改，解构毛主席1936年的话的同学较少，按点给分，3-4分。区分度一般。</w:t>
      </w:r>
    </w:p>
    <w:p w14:paraId="0A15024F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8题评分标准：答案形象2分，主旨2分之外，还有</w:t>
      </w:r>
    </w:p>
    <w:p w14:paraId="630644EC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效果1分：历史纵深感，故事带有厚重感，时空穿越感</w:t>
      </w:r>
    </w:p>
    <w:p w14:paraId="028F02BB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读者1分：互动感、拉近与读者距离、身临其境</w:t>
      </w:r>
    </w:p>
    <w:p w14:paraId="4368701D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情节结构1分：推动情节发展，避免平铺直叙</w:t>
      </w:r>
    </w:p>
    <w:p w14:paraId="18A1DA83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（【注】补充的三个角度全部答出最多给2分）</w:t>
      </w:r>
    </w:p>
    <w:p w14:paraId="7E8FCD76" w14:textId="14489322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主旨只答出怀念、敬仰、自豪、珍惜和平生活，给1分；笼统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答丰富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人物、深化主旨给1分</w:t>
      </w:r>
    </w:p>
    <w:p w14:paraId="06FACDCD" w14:textId="77777777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</w:p>
    <w:p w14:paraId="6CF09200" w14:textId="6B397972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9.</w:t>
      </w:r>
    </w:p>
    <w:p w14:paraId="2BA0A65F" w14:textId="77777777" w:rsidR="00F12A3B" w:rsidRPr="00F12A3B" w:rsidRDefault="00F12A3B" w:rsidP="00F12A3B">
      <w:pPr>
        <w:spacing w:after="0" w:line="240" w:lineRule="auto"/>
        <w:jc w:val="both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drawing>
          <wp:inline distT="0" distB="0" distL="0" distR="0" wp14:anchorId="46D444D7" wp14:editId="028F95C5">
            <wp:extent cx="4065270" cy="2324100"/>
            <wp:effectExtent l="0" t="0" r="0" b="0"/>
            <wp:docPr id="14" name="图片 12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57B0" w14:textId="77777777" w:rsidR="00F12A3B" w:rsidRPr="00F12A3B" w:rsidRDefault="00F12A3B" w:rsidP="00F12A3B">
      <w:pPr>
        <w:spacing w:after="0" w:line="240" w:lineRule="auto"/>
        <w:jc w:val="both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lastRenderedPageBreak/>
        <w:drawing>
          <wp:inline distT="0" distB="0" distL="0" distR="0" wp14:anchorId="396C8CAA" wp14:editId="2F59F20F">
            <wp:extent cx="4647565" cy="2696845"/>
            <wp:effectExtent l="0" t="0" r="635" b="8255"/>
            <wp:docPr id="15" name="图片 11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手机屏幕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3B">
        <w:rPr>
          <w:rFonts w:ascii="Calibri" w:eastAsia="宋体" w:hAnsi="Calibri" w:cs="Times New Roman"/>
          <w:sz w:val="44"/>
          <w:szCs w:val="44"/>
          <w14:ligatures w14:val="none"/>
        </w:rPr>
        <w:t xml:space="preserve"> </w:t>
      </w:r>
    </w:p>
    <w:p w14:paraId="2CFFD83A" w14:textId="77777777" w:rsidR="00F12A3B" w:rsidRPr="00F12A3B" w:rsidRDefault="00F12A3B" w:rsidP="00F12A3B">
      <w:pPr>
        <w:spacing w:after="0" w:line="240" w:lineRule="auto"/>
        <w:jc w:val="both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宋体" w:eastAsia="宋体" w:hAnsi="宋体" w:cs="Times New Roman" w:hint="eastAsia"/>
          <w:sz w:val="44"/>
          <w:szCs w:val="44"/>
          <w14:ligatures w14:val="none"/>
        </w:rPr>
        <w:t>有的同学对《促织》的主旨概括不准确：</w:t>
      </w:r>
    </w:p>
    <w:p w14:paraId="6E16E203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drawing>
          <wp:inline distT="0" distB="0" distL="0" distR="0" wp14:anchorId="562E6FCC" wp14:editId="28A7E3BF">
            <wp:extent cx="4537075" cy="2592070"/>
            <wp:effectExtent l="0" t="0" r="0" b="0"/>
            <wp:docPr id="16" name="图片 10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3B">
        <w:rPr>
          <w:rFonts w:ascii="Calibri" w:eastAsia="宋体" w:hAnsi="Calibri" w:cs="Times New Roman"/>
          <w:sz w:val="44"/>
          <w:szCs w:val="44"/>
          <w14:ligatures w14:val="none"/>
        </w:rPr>
        <w:t xml:space="preserve"> </w:t>
      </w:r>
    </w:p>
    <w:p w14:paraId="7EE98F16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drawing>
          <wp:inline distT="0" distB="0" distL="0" distR="0" wp14:anchorId="2EF3A571" wp14:editId="4BD8D600">
            <wp:extent cx="4583430" cy="2772410"/>
            <wp:effectExtent l="0" t="0" r="7620" b="8890"/>
            <wp:docPr id="17" name="图片 9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3B">
        <w:rPr>
          <w:rFonts w:ascii="Calibri" w:eastAsia="宋体" w:hAnsi="Calibri" w:cs="Times New Roman"/>
          <w:sz w:val="44"/>
          <w:szCs w:val="44"/>
          <w14:ligatures w14:val="none"/>
        </w:rPr>
        <w:t xml:space="preserve"> </w:t>
      </w:r>
    </w:p>
    <w:p w14:paraId="612344E3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宋体" w:eastAsia="宋体" w:hAnsi="宋体" w:cs="Times New Roman" w:hint="eastAsia"/>
          <w:sz w:val="44"/>
          <w:szCs w:val="44"/>
          <w14:ligatures w14:val="none"/>
        </w:rPr>
        <w:lastRenderedPageBreak/>
        <w:t>对于情感的分析不全面</w:t>
      </w:r>
    </w:p>
    <w:p w14:paraId="2116A916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drawing>
          <wp:inline distT="0" distB="0" distL="0" distR="0" wp14:anchorId="392A58DF" wp14:editId="5896A001">
            <wp:extent cx="4525645" cy="2265680"/>
            <wp:effectExtent l="0" t="0" r="8255" b="1270"/>
            <wp:docPr id="18" name="图片 8" descr="手机屏幕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屏幕截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3B">
        <w:rPr>
          <w:rFonts w:ascii="Calibri" w:eastAsia="宋体" w:hAnsi="Calibri" w:cs="Times New Roman"/>
          <w:sz w:val="44"/>
          <w:szCs w:val="44"/>
          <w14:ligatures w14:val="none"/>
        </w:rPr>
        <w:t xml:space="preserve"> </w:t>
      </w:r>
    </w:p>
    <w:p w14:paraId="7D6164B0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宋体" w:eastAsia="宋体" w:hAnsi="宋体" w:cs="Times New Roman" w:hint="eastAsia"/>
          <w:sz w:val="44"/>
          <w:szCs w:val="44"/>
          <w14:ligatures w14:val="none"/>
        </w:rPr>
        <w:t>只分析搪瓷缸子</w:t>
      </w:r>
    </w:p>
    <w:p w14:paraId="1C60C0E1" w14:textId="77777777" w:rsidR="00F12A3B" w:rsidRPr="00F12A3B" w:rsidRDefault="00F12A3B" w:rsidP="00F12A3B">
      <w:pPr>
        <w:spacing w:after="0" w:line="240" w:lineRule="auto"/>
        <w:rPr>
          <w:rFonts w:ascii="Calibri" w:eastAsia="宋体" w:hAnsi="Calibri" w:cs="Times New Roman"/>
          <w:sz w:val="44"/>
          <w:szCs w:val="44"/>
          <w14:ligatures w14:val="none"/>
        </w:rPr>
      </w:pPr>
      <w:r w:rsidRPr="00F12A3B">
        <w:rPr>
          <w:rFonts w:ascii="Calibri" w:eastAsia="宋体" w:hAnsi="Calibri" w:cs="Times New Roman"/>
          <w:noProof/>
          <w:sz w:val="44"/>
          <w:szCs w:val="44"/>
          <w14:ligatures w14:val="none"/>
        </w:rPr>
        <w:drawing>
          <wp:inline distT="0" distB="0" distL="0" distR="0" wp14:anchorId="26EF217F" wp14:editId="258536AF">
            <wp:extent cx="5276850" cy="2219325"/>
            <wp:effectExtent l="0" t="0" r="0" b="9525"/>
            <wp:docPr id="19" name="图片 7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3B">
        <w:rPr>
          <w:rFonts w:ascii="Calibri" w:eastAsia="宋体" w:hAnsi="Calibri" w:cs="Times New Roman"/>
          <w:sz w:val="44"/>
          <w:szCs w:val="44"/>
          <w14:ligatures w14:val="none"/>
        </w:rPr>
        <w:t xml:space="preserve"> </w:t>
      </w:r>
    </w:p>
    <w:p w14:paraId="70483AFF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13题翻译第一句：（1）“以”译为“因为”1分，其他均不得分；</w:t>
      </w:r>
    </w:p>
    <w:p w14:paraId="1E0C4459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（2）“明”译为“照明”1分，译为“明亮”不得分；</w:t>
      </w:r>
    </w:p>
    <w:p w14:paraId="57A6B99C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（3）“自烧”“自销”，翻译成“燃烧自己，销毁自己”，翻译成“被燃烧，被销毁”“自己燃烧，自己销毁”不得分；</w:t>
      </w:r>
    </w:p>
    <w:p w14:paraId="322B871D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（4）“徒”，翻译为“类、辈、这种”，翻译成</w:t>
      </w:r>
      <w:r w:rsidRPr="00386E04">
        <w:rPr>
          <w:rFonts w:ascii="宋体" w:eastAsia="宋体" w:hAnsi="宋体" w:hint="eastAsia"/>
          <w:sz w:val="44"/>
          <w:szCs w:val="44"/>
        </w:rPr>
        <w:lastRenderedPageBreak/>
        <w:t>“徒弟、儿子”等，不得分。</w:t>
      </w:r>
    </w:p>
    <w:p w14:paraId="60176DE5" w14:textId="4AEB3D86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（5）按以上四点得分，其余翻译不够准确，亦不扣分。</w:t>
      </w:r>
    </w:p>
    <w:p w14:paraId="5C047107" w14:textId="307E6881" w:rsidR="00F12A3B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补充：“自烧”“自销”，有的译为“使自己被燃烧”“使自己被销毁”，</w:t>
      </w:r>
      <w:r w:rsidRPr="00386E04">
        <w:rPr>
          <w:rFonts w:ascii="宋体" w:eastAsia="宋体" w:hAnsi="宋体" w:hint="eastAsia"/>
          <w:sz w:val="44"/>
          <w:szCs w:val="44"/>
        </w:rPr>
        <w:t>也</w:t>
      </w:r>
      <w:r w:rsidRPr="00386E04">
        <w:rPr>
          <w:rFonts w:ascii="宋体" w:eastAsia="宋体" w:hAnsi="宋体" w:hint="eastAsia"/>
          <w:sz w:val="44"/>
          <w:szCs w:val="44"/>
        </w:rPr>
        <w:t>给分了。</w:t>
      </w:r>
    </w:p>
    <w:p w14:paraId="3BE22CF6" w14:textId="77777777" w:rsidR="00386E04" w:rsidRPr="00386E04" w:rsidRDefault="00386E04" w:rsidP="00F12A3B">
      <w:pPr>
        <w:spacing w:after="0"/>
        <w:rPr>
          <w:rFonts w:ascii="宋体" w:eastAsia="宋体" w:hAnsi="宋体" w:hint="eastAsia"/>
          <w:sz w:val="44"/>
          <w:szCs w:val="44"/>
        </w:rPr>
      </w:pPr>
    </w:p>
    <w:p w14:paraId="55C243A3" w14:textId="3DA41D4A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13题第二句（1）排毁，排斥（排挤）诋毁（诽谤）。排除、除掉、毁灭、毁坏、杀死等不得分。必须是两个双音节词，少一个不得分。（2）忠正，忠诚正直的人。必须是形容词做名词，忠诚正直的品质不得分。（3）从而，古今异义，“从”表示跟随、跟着。（4）和，附和，应和。</w:t>
      </w:r>
    </w:p>
    <w:p w14:paraId="04C0BD12" w14:textId="18A99F68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提醒学生注意错别字问题，诋毁的“诋”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字错误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极多。</w:t>
      </w:r>
    </w:p>
    <w:p w14:paraId="6831DFA2" w14:textId="77777777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</w:p>
    <w:p w14:paraId="26C31D6F" w14:textId="5873A94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14. ①老父（班固）对龚胜之死持批评(否定)态度 / 认为他的死不值得,（1分）</w:t>
      </w:r>
    </w:p>
    <w:p w14:paraId="264CEF83" w14:textId="3E5F4F9B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龚胜不应为了保全名节而折损天年（1分），</w:t>
      </w:r>
      <w:r w:rsidRPr="00386E04">
        <w:rPr>
          <w:rFonts w:ascii="宋体" w:eastAsia="宋体" w:hAnsi="宋体" w:hint="eastAsia"/>
          <w:sz w:val="44"/>
          <w:szCs w:val="44"/>
        </w:rPr>
        <w:t>或者答作“认为他</w:t>
      </w:r>
      <w:r w:rsidR="00386E04" w:rsidRPr="00386E04">
        <w:rPr>
          <w:rFonts w:ascii="宋体" w:eastAsia="宋体" w:hAnsi="宋体" w:hint="eastAsia"/>
          <w:sz w:val="44"/>
          <w:szCs w:val="44"/>
        </w:rPr>
        <w:t>不知变通</w:t>
      </w:r>
      <w:r w:rsidRPr="00386E04">
        <w:rPr>
          <w:rFonts w:ascii="宋体" w:eastAsia="宋体" w:hAnsi="宋体" w:hint="eastAsia"/>
          <w:sz w:val="44"/>
          <w:szCs w:val="44"/>
        </w:rPr>
        <w:t>”</w:t>
      </w:r>
      <w:r w:rsidR="00386E04" w:rsidRPr="00386E04">
        <w:rPr>
          <w:rFonts w:ascii="宋体" w:eastAsia="宋体" w:hAnsi="宋体" w:hint="eastAsia"/>
          <w:sz w:val="44"/>
          <w:szCs w:val="44"/>
        </w:rPr>
        <w:t>之类的也给1分</w:t>
      </w:r>
    </w:p>
    <w:p w14:paraId="708D334D" w14:textId="54264076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  <w:highlight w:val="yellow"/>
        </w:rPr>
        <w:t>或者回答为：认为龚胜为保全名节而死是不值得的（2分）</w:t>
      </w:r>
      <w:bookmarkStart w:id="0" w:name="OLE_LINK1"/>
      <w:r w:rsidR="00386E04" w:rsidRPr="00386E04">
        <w:rPr>
          <w:rFonts w:ascii="宋体" w:eastAsia="宋体" w:hAnsi="宋体" w:hint="eastAsia"/>
          <w:sz w:val="44"/>
          <w:szCs w:val="44"/>
          <w:highlight w:val="yellow"/>
        </w:rPr>
        <w:t>虽然给分，但不鼓励这么作答</w:t>
      </w:r>
    </w:p>
    <w:bookmarkEnd w:id="0"/>
    <w:p w14:paraId="73F61272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这样做不是自己的同道之人（1分）</w:t>
      </w:r>
    </w:p>
    <w:p w14:paraId="422E9AD2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</w:p>
    <w:p w14:paraId="10F64A6D" w14:textId="77777777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②司马光赞赏龚胜（1分），龚胜舍弃性命保全名节是贤明之举（1分），</w:t>
      </w:r>
    </w:p>
    <w:p w14:paraId="5391ECCC" w14:textId="3289B498" w:rsidR="00F12A3B" w:rsidRPr="00386E04" w:rsidRDefault="00F12A3B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  <w:highlight w:val="yellow"/>
        </w:rPr>
        <w:t>或者回答为：赞赏龚胜为保全气节而牺牲性命的做法（2分）</w:t>
      </w:r>
      <w:r w:rsidR="00386E04" w:rsidRPr="00386E04">
        <w:rPr>
          <w:rFonts w:ascii="宋体" w:eastAsia="宋体" w:hAnsi="宋体" w:hint="eastAsia"/>
          <w:sz w:val="44"/>
          <w:szCs w:val="44"/>
          <w:highlight w:val="yellow"/>
        </w:rPr>
        <w:t>虽然给分，但不鼓励这么作答</w:t>
      </w:r>
    </w:p>
    <w:p w14:paraId="5954B8CF" w14:textId="2036269A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并为龚胜辩护，他的守节行为不应受到失节之人的排挤诋毁 / 并对讥笑（指责）他的人做出了反驳 / 对龚胜被人非议否定感到同情 / 与薛方的谄媚形成鲜明对比（1分）</w:t>
      </w:r>
    </w:p>
    <w:p w14:paraId="64CC236A" w14:textId="77777777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</w:p>
    <w:p w14:paraId="312263FD" w14:textId="77777777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  <w:highlight w:val="yellow"/>
        </w:rPr>
        <w:t>答题指导：</w:t>
      </w:r>
    </w:p>
    <w:p w14:paraId="2FECEADE" w14:textId="5644D038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1）先问什么，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先答什么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。作答时不要把两个人的看法混在一起，要层次清晰。如答老父的看法时，先答出老父的态度是批评还是赞赏，然后再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明确因为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什么而批评或赞赏。</w:t>
      </w:r>
    </w:p>
    <w:p w14:paraId="4CE12DD0" w14:textId="51DC93B5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2）“惋惜</w:t>
      </w:r>
      <w:r w:rsidRPr="00386E04">
        <w:rPr>
          <w:rFonts w:ascii="宋体" w:eastAsia="宋体" w:hAnsi="宋体" w:hint="eastAsia"/>
          <w:sz w:val="44"/>
          <w:szCs w:val="44"/>
        </w:rPr>
        <w:t>”</w:t>
      </w:r>
      <w:r w:rsidRPr="00386E04">
        <w:rPr>
          <w:rFonts w:ascii="宋体" w:eastAsia="宋体" w:hAnsi="宋体" w:hint="eastAsia"/>
          <w:sz w:val="44"/>
          <w:szCs w:val="44"/>
        </w:rPr>
        <w:t>是正确写法，不要出现别字。</w:t>
      </w:r>
    </w:p>
    <w:p w14:paraId="20D28239" w14:textId="77777777" w:rsidR="00386E04" w:rsidRPr="00386E04" w:rsidRDefault="00386E04" w:rsidP="00F12A3B">
      <w:pPr>
        <w:spacing w:after="0"/>
        <w:rPr>
          <w:rFonts w:ascii="宋体" w:eastAsia="宋体" w:hAnsi="宋体" w:hint="eastAsia"/>
          <w:sz w:val="44"/>
          <w:szCs w:val="44"/>
        </w:rPr>
      </w:pPr>
    </w:p>
    <w:p w14:paraId="77B386ED" w14:textId="5CF043E7" w:rsidR="00F12A3B" w:rsidRPr="00386E04" w:rsidRDefault="00F12A3B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第16题 评分细则更改：①答出菊花依附陶渊明声名/菊花向陶渊明取宠的关系1分，表达讥讽/批评菊花（人）的情感2分；②答出菊花和陶渊明精神契合/菊花和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陶一样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芬芳/菊花和</w:t>
      </w:r>
      <w:proofErr w:type="gramStart"/>
      <w:r w:rsidRPr="00386E04">
        <w:rPr>
          <w:rFonts w:ascii="宋体" w:eastAsia="宋体" w:hAnsi="宋体" w:hint="eastAsia"/>
          <w:sz w:val="44"/>
          <w:szCs w:val="44"/>
        </w:rPr>
        <w:t>陶一样</w:t>
      </w:r>
      <w:proofErr w:type="gramEnd"/>
      <w:r w:rsidRPr="00386E04">
        <w:rPr>
          <w:rFonts w:ascii="宋体" w:eastAsia="宋体" w:hAnsi="宋体" w:hint="eastAsia"/>
          <w:sz w:val="44"/>
          <w:szCs w:val="44"/>
        </w:rPr>
        <w:t>有高尚节操的关系1分，表达赞美陶渊明高洁品性</w:t>
      </w:r>
      <w:r w:rsidRPr="00386E04">
        <w:rPr>
          <w:rFonts w:ascii="宋体" w:eastAsia="宋体" w:hAnsi="宋体" w:hint="eastAsia"/>
          <w:sz w:val="44"/>
          <w:szCs w:val="44"/>
        </w:rPr>
        <w:lastRenderedPageBreak/>
        <w:t>的情感2分。</w:t>
      </w:r>
    </w:p>
    <w:p w14:paraId="3725933B" w14:textId="77777777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</w:p>
    <w:p w14:paraId="399A75BD" w14:textId="378DFD4D" w:rsidR="00386E04" w:rsidRPr="00386E04" w:rsidRDefault="00386E04" w:rsidP="00F12A3B">
      <w:pPr>
        <w:spacing w:after="0"/>
        <w:rPr>
          <w:rFonts w:ascii="宋体" w:eastAsia="宋体" w:hAnsi="宋体"/>
          <w:sz w:val="44"/>
          <w:szCs w:val="44"/>
        </w:rPr>
      </w:pPr>
      <w:r w:rsidRPr="00386E04">
        <w:rPr>
          <w:rFonts w:ascii="宋体" w:eastAsia="宋体" w:hAnsi="宋体" w:hint="eastAsia"/>
          <w:sz w:val="44"/>
          <w:szCs w:val="44"/>
        </w:rPr>
        <w:t>作文：</w:t>
      </w:r>
    </w:p>
    <w:p w14:paraId="207AF93F" w14:textId="35718669" w:rsidR="00386E04" w:rsidRPr="00386E04" w:rsidRDefault="00386E04" w:rsidP="00F12A3B">
      <w:pPr>
        <w:spacing w:after="0"/>
        <w:rPr>
          <w:rFonts w:ascii="宋体" w:eastAsia="宋体" w:hAnsi="宋体" w:hint="eastAsia"/>
          <w:sz w:val="44"/>
          <w:szCs w:val="44"/>
        </w:rPr>
      </w:pPr>
      <w:r w:rsidRPr="00386E04">
        <w:rPr>
          <w:rFonts w:ascii="宋体" w:eastAsia="宋体" w:hAnsi="宋体"/>
          <w:noProof/>
          <w:sz w:val="44"/>
          <w:szCs w:val="44"/>
        </w:rPr>
        <w:drawing>
          <wp:inline distT="0" distB="0" distL="0" distR="0" wp14:anchorId="667FA477" wp14:editId="4452B0D1">
            <wp:extent cx="6120130" cy="3845560"/>
            <wp:effectExtent l="0" t="0" r="0" b="2540"/>
            <wp:docPr id="1173677357" name="图片 1" descr="白板上的文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77357" name="图片 1" descr="白板上的文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E04" w:rsidRPr="00386E04" w:rsidSect="00F12A3B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07AE0" w14:textId="77777777" w:rsidR="00051E34" w:rsidRDefault="00051E34" w:rsidP="00F12A3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C3A13D0" w14:textId="77777777" w:rsidR="00051E34" w:rsidRDefault="00051E34" w:rsidP="00F12A3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90826" w14:textId="77777777" w:rsidR="00051E34" w:rsidRDefault="00051E34" w:rsidP="00F12A3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B181998" w14:textId="77777777" w:rsidR="00051E34" w:rsidRDefault="00051E34" w:rsidP="00F12A3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A3B"/>
    <w:rsid w:val="00051E34"/>
    <w:rsid w:val="00386E04"/>
    <w:rsid w:val="00C42005"/>
    <w:rsid w:val="00F1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ECE097"/>
  <w15:chartTrackingRefBased/>
  <w15:docId w15:val="{32C42C4B-5B41-47F6-A16F-7396B4986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2A3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A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A3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A3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A3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A3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A3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A3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A3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12A3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12A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12A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12A3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12A3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F12A3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12A3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12A3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12A3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12A3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12A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2A3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12A3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2A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12A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2A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12A3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12A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12A3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12A3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12A3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12A3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12A3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12A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刘敏</dc:creator>
  <cp:keywords/>
  <dc:description/>
  <cp:lastModifiedBy>刘敏</cp:lastModifiedBy>
  <cp:revision>1</cp:revision>
  <dcterms:created xsi:type="dcterms:W3CDTF">2025-11-05T11:14:00Z</dcterms:created>
  <dcterms:modified xsi:type="dcterms:W3CDTF">2025-11-05T11:33:00Z</dcterms:modified>
</cp:coreProperties>
</file>