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8C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破困前行，螺旋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上升</w:t>
      </w:r>
    </w:p>
    <w:p w14:paraId="41A6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人类历史、人类社会发展史，总是在直面矛盾、克服危机中螺旋式前进的。”这句话道破了文明演进的真谛。矛盾与危机从来不是发展的终点，而是推动社会向上的动力，就像螺旋梯，每绕一圈看似重复，实则已攀升到新的高度。</w:t>
      </w:r>
    </w:p>
    <w:p w14:paraId="26AA2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3DE2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望历史，危机中的坚守与突破，铺就了文明进阶之路。1929年全球经济大萧条，工厂倒闭、失业激增，资本主义世界陷入混乱。面对这一空前危机，各国没有坐以待毙：美国推行“罗斯福新政”，通过国家干预经济化解矛盾，不仅走出困境，还开创了国家调控与市场结合的发展新模式；其他国家也纷纷调整政策，在危机中探索新的经济秩序。这场危机打破了传统自由放任的经济理念，让人类在反思中完善了经济治理体系，推动世界经济向更稳健的方向发展。</w:t>
      </w:r>
    </w:p>
    <w:p w14:paraId="79CA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1C0D9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聚焦中国，直面矛盾、攻坚克难的实践，书写了发展奇迹。上世纪六七十年代，我国面临粮食短缺、技术落后的困境，还遭遇外部势力的封锁打压。面对重重矛盾，科研工作者隐姓埋名，在戈壁荒漠中成功研制出“两弹一星”，打破了核垄断，奠定了国防安全的基石；农业领域攻关杂交水稻技术，解决了亿万人民的温饱问题。进入21世纪，面对区域发展不平衡、环境污染等新矛盾，我们实施乡村振兴战略、推进生态文明建设，在破解新问题中实现高质量发展，印证了“螺旋式前进”的深刻内涵。</w:t>
      </w:r>
    </w:p>
    <w:p w14:paraId="500CC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7E7E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放眼当下，青年成长与时代发展同频共振，</w:t>
      </w:r>
      <w:bookmarkStart w:id="0" w:name="_GoBack"/>
      <w:bookmarkEnd w:id="0"/>
      <w:r>
        <w:rPr>
          <w:rFonts w:hint="eastAsia"/>
          <w:sz w:val="24"/>
          <w:szCs w:val="24"/>
        </w:rPr>
        <w:t>困境正是成长的阶梯。新冠疫情期间，网课学习的不便、出行的限制，成为我们高中生面临的现实挑战。但我们没有消沉，而是适应线上教学模式，利用网络资源拓展知识面；许多同学主动参与社区防疫志愿活动，在服务他人中锤炼担当。这场危机让我们学会了自律与坚守，懂得了责任与团结，在克服困难中实现了心智的成熟，这正是个人成长中“螺旋式上升”的生动体现。</w:t>
      </w:r>
    </w:p>
    <w:p w14:paraId="2DA3D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196E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诚然，螺旋式前进，承认曲折，更昭示上升的必然。它告诉我们，真正的智慧不在于幻想一蹴而就的坦途，而在于在矛盾与危机的烈火中，保有那份“鉴往知来”的从容与“筚路蓝缕”的担当。当无数个体将历史的重量化为前行的动力，人类文明的星河便能在时间的暗夜中，绘出那永恒上升的壮美轨迹——每一次回首，都是为了更高远的飞翔。</w:t>
      </w:r>
    </w:p>
    <w:p w14:paraId="09B63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D77C7"/>
    <w:rsid w:val="3DB966C7"/>
    <w:rsid w:val="3EA67569"/>
    <w:rsid w:val="71C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880</Words>
  <Characters>884</Characters>
  <Lines>0</Lines>
  <Paragraphs>0</Paragraphs>
  <TotalTime>11</TotalTime>
  <ScaleCrop>false</ScaleCrop>
  <LinksUpToDate>false</LinksUpToDate>
  <CharactersWithSpaces>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2025-11-06T11:40:00Z</dcterms:created>
  <dc:creator>lenovo-574753</dc:creator>
  <cp:lastModifiedBy>谢贵坤</cp:lastModifiedBy>
  <dcterms:modified xsi:type="dcterms:W3CDTF">2025-11-06T11:59:17Z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eyJoZGlkIjoiOWYyOTY5MTFmODYyOWUyMmQ1OTNjN2NjN2RmNzExZWEiLCJ1c2VySWQiOiIxNzQ1NDY3OTkxIn0=</vt:lpwstr>
  </property>
  <property fmtid="{D5CDD505-2E9C-101B-9397-08002B2CF9AE}" pid="4" name="ICV">
    <vt:lpwstr>BB7F31523E194401A26563C1C65ECEA5_12</vt:lpwstr>
  </property>
</Properties>
</file>