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1BF2C">
      <w:pPr>
        <w:rPr>
          <w:rFonts w:hint="eastAsia"/>
          <w:b/>
          <w:bCs/>
          <w:color w:val="0000FF"/>
          <w:sz w:val="24"/>
          <w:szCs w:val="24"/>
        </w:rPr>
      </w:pPr>
      <w:r>
        <w:rPr>
          <w:rFonts w:hint="eastAsia"/>
          <w:b/>
          <w:bCs/>
          <w:color w:val="0000FF"/>
          <w:sz w:val="24"/>
          <w:szCs w:val="24"/>
        </w:rPr>
        <w:t>“诗家语”</w:t>
      </w:r>
    </w:p>
    <w:p w14:paraId="45A2C589">
      <w:pPr>
        <w:rPr>
          <w:rFonts w:hint="eastAsia"/>
          <w:sz w:val="24"/>
          <w:szCs w:val="24"/>
          <w:lang w:val="en-US" w:eastAsia="zh-CN"/>
        </w:rPr>
      </w:pPr>
      <w:r>
        <w:rPr>
          <w:rFonts w:hint="eastAsia"/>
          <w:sz w:val="28"/>
          <w:szCs w:val="28"/>
          <w:lang w:val="en-US" w:eastAsia="zh-CN"/>
        </w:rPr>
        <w:t>“朱雀桥边野草花”“出师一表真名世”</w:t>
      </w:r>
      <w:r>
        <w:rPr>
          <w:rFonts w:hint="eastAsia"/>
          <w:sz w:val="24"/>
          <w:szCs w:val="24"/>
          <w:lang w:val="en-US" w:eastAsia="zh-CN"/>
        </w:rPr>
        <w:t>（刘禹锡《乌衣巷》陆游《书愤》）</w:t>
      </w:r>
    </w:p>
    <w:p w14:paraId="3515670A">
      <w:pPr>
        <w:rPr>
          <w:rFonts w:hint="eastAsia" w:eastAsiaTheme="minorEastAsia"/>
          <w:sz w:val="28"/>
          <w:szCs w:val="28"/>
          <w:lang w:eastAsia="zh-CN"/>
        </w:rPr>
      </w:pPr>
      <w:r>
        <w:rPr>
          <w:rFonts w:hint="eastAsia"/>
          <w:sz w:val="28"/>
          <w:szCs w:val="28"/>
        </w:rPr>
        <w:t>“香稻啄余鹦鹉粒</w:t>
      </w:r>
      <w:r>
        <w:rPr>
          <w:rFonts w:hint="eastAsia"/>
          <w:sz w:val="28"/>
          <w:szCs w:val="28"/>
          <w:lang w:eastAsia="zh-CN"/>
        </w:rPr>
        <w:t>，</w:t>
      </w:r>
      <w:r>
        <w:rPr>
          <w:rFonts w:hint="eastAsia"/>
          <w:sz w:val="28"/>
          <w:szCs w:val="28"/>
        </w:rPr>
        <w:t xml:space="preserve">碧梧栖老凤凰枝”“石泉流暗壁，草露滴秋根” </w:t>
      </w:r>
      <w:r>
        <w:rPr>
          <w:rFonts w:hint="eastAsia"/>
          <w:sz w:val="24"/>
          <w:szCs w:val="24"/>
          <w:lang w:eastAsia="zh-CN"/>
        </w:rPr>
        <w:t>（</w:t>
      </w:r>
      <w:r>
        <w:rPr>
          <w:rFonts w:hint="eastAsia"/>
          <w:sz w:val="24"/>
          <w:szCs w:val="24"/>
          <w:lang w:val="en-US" w:eastAsia="zh-CN"/>
        </w:rPr>
        <w:t>杜甫</w:t>
      </w:r>
      <w:r>
        <w:rPr>
          <w:rFonts w:hint="eastAsia"/>
          <w:sz w:val="24"/>
          <w:szCs w:val="24"/>
        </w:rPr>
        <w:t>《秋兴八首》《日暮》</w:t>
      </w:r>
      <w:r>
        <w:rPr>
          <w:rFonts w:hint="eastAsia"/>
          <w:sz w:val="24"/>
          <w:szCs w:val="24"/>
          <w:lang w:eastAsia="zh-CN"/>
        </w:rPr>
        <w:t>）</w:t>
      </w:r>
    </w:p>
    <w:p w14:paraId="57D1B1CE">
      <w:pPr>
        <w:rPr>
          <w:rFonts w:hint="eastAsia"/>
          <w:sz w:val="28"/>
          <w:szCs w:val="28"/>
          <w:lang w:eastAsia="zh-CN"/>
        </w:rPr>
      </w:pPr>
      <w:r>
        <w:rPr>
          <w:rFonts w:hint="eastAsia"/>
          <w:sz w:val="28"/>
          <w:szCs w:val="28"/>
          <w:lang w:val="en-US" w:eastAsia="zh-CN"/>
        </w:rPr>
        <w:t>贾岛</w:t>
      </w:r>
      <w:r>
        <w:rPr>
          <w:rFonts w:hint="eastAsia"/>
          <w:sz w:val="28"/>
          <w:szCs w:val="28"/>
          <w:lang w:eastAsia="zh-CN"/>
        </w:rPr>
        <w:t>《</w:t>
      </w:r>
      <w:r>
        <w:rPr>
          <w:rFonts w:hint="eastAsia"/>
          <w:sz w:val="28"/>
          <w:szCs w:val="28"/>
        </w:rPr>
        <w:t>寻隐者不遇</w:t>
      </w:r>
      <w:r>
        <w:rPr>
          <w:rFonts w:hint="eastAsia"/>
          <w:sz w:val="28"/>
          <w:szCs w:val="28"/>
          <w:lang w:eastAsia="zh-CN"/>
        </w:rPr>
        <w:t>》</w:t>
      </w:r>
    </w:p>
    <w:p w14:paraId="440A8B06">
      <w:pPr>
        <w:rPr>
          <w:rFonts w:hint="eastAsia"/>
          <w:b/>
          <w:bCs/>
          <w:color w:val="0000FF"/>
          <w:sz w:val="24"/>
          <w:szCs w:val="24"/>
        </w:rPr>
      </w:pPr>
    </w:p>
    <w:p w14:paraId="560C687F">
      <w:pPr>
        <w:rPr>
          <w:rFonts w:hint="eastAsia"/>
          <w:b/>
          <w:bCs/>
          <w:color w:val="0000FF"/>
          <w:sz w:val="24"/>
          <w:szCs w:val="24"/>
        </w:rPr>
      </w:pPr>
      <w:r>
        <w:rPr>
          <w:rFonts w:hint="eastAsia"/>
          <w:b/>
          <w:bCs/>
          <w:color w:val="0000FF"/>
          <w:sz w:val="24"/>
          <w:szCs w:val="24"/>
        </w:rPr>
        <w:t>“懂诗歌”</w:t>
      </w:r>
    </w:p>
    <w:p w14:paraId="2D99F6F8">
      <w:pPr>
        <w:rPr>
          <w:rFonts w:hint="eastAsia"/>
          <w:sz w:val="24"/>
          <w:szCs w:val="24"/>
        </w:rPr>
      </w:pPr>
      <w:r>
        <w:rPr>
          <w:rFonts w:hint="eastAsia"/>
          <w:sz w:val="24"/>
          <w:szCs w:val="24"/>
        </w:rPr>
        <w:t>1.看题</w:t>
      </w:r>
    </w:p>
    <w:p w14:paraId="56A0BA4F">
      <w:pPr>
        <w:rPr>
          <w:rFonts w:hint="eastAsia"/>
          <w:sz w:val="24"/>
          <w:szCs w:val="24"/>
        </w:rPr>
      </w:pPr>
      <w:r>
        <w:rPr>
          <w:rFonts w:hint="eastAsia"/>
          <w:sz w:val="28"/>
          <w:szCs w:val="28"/>
        </w:rPr>
        <w:t>李颀《听董大弹胡笳声兼语弄寄房给事》</w:t>
      </w:r>
    </w:p>
    <w:p w14:paraId="0FA5BB1A">
      <w:pPr>
        <w:rPr>
          <w:rFonts w:hint="eastAsia"/>
          <w:sz w:val="24"/>
          <w:szCs w:val="24"/>
        </w:rPr>
      </w:pPr>
      <w:r>
        <w:rPr>
          <w:rFonts w:hint="eastAsia"/>
          <w:sz w:val="24"/>
          <w:szCs w:val="24"/>
        </w:rPr>
        <w:t>白居易</w:t>
      </w:r>
      <w:r>
        <w:rPr>
          <w:rFonts w:hint="eastAsia"/>
          <w:sz w:val="28"/>
          <w:szCs w:val="28"/>
        </w:rPr>
        <w:t>《自河南经乱关内阻饥兄弟离散各在一处因望月有感聊书所怀寄上浮梁大兄於潜七兄乌江十五兄兼示符离及下邽弟妹》</w:t>
      </w:r>
    </w:p>
    <w:p w14:paraId="4533F1FF">
      <w:pPr>
        <w:rPr>
          <w:rFonts w:hint="eastAsia"/>
          <w:sz w:val="24"/>
          <w:szCs w:val="24"/>
        </w:rPr>
      </w:pPr>
      <w:r>
        <w:rPr>
          <w:rFonts w:hint="eastAsia"/>
          <w:sz w:val="24"/>
          <w:szCs w:val="24"/>
        </w:rPr>
        <w:t>2.知人</w:t>
      </w:r>
    </w:p>
    <w:p w14:paraId="41B0E576">
      <w:pPr>
        <w:rPr>
          <w:rFonts w:hint="eastAsia"/>
          <w:sz w:val="24"/>
          <w:szCs w:val="24"/>
        </w:rPr>
      </w:pPr>
      <w:r>
        <w:rPr>
          <w:rFonts w:hint="eastAsia"/>
          <w:sz w:val="24"/>
          <w:szCs w:val="24"/>
        </w:rPr>
        <w:t>3.</w:t>
      </w:r>
      <w:r>
        <w:rPr>
          <w:rFonts w:hint="eastAsia"/>
          <w:sz w:val="24"/>
          <w:szCs w:val="24"/>
          <w:lang w:val="en-US" w:eastAsia="zh-CN"/>
        </w:rPr>
        <w:t>意</w:t>
      </w:r>
      <w:r>
        <w:rPr>
          <w:rFonts w:hint="eastAsia"/>
          <w:sz w:val="24"/>
          <w:szCs w:val="24"/>
        </w:rPr>
        <w:t xml:space="preserve">象（P2）          </w:t>
      </w:r>
    </w:p>
    <w:p w14:paraId="654FC67B">
      <w:pPr>
        <w:spacing w:line="240" w:lineRule="auto"/>
        <w:jc w:val="center"/>
        <w:rPr>
          <w:rFonts w:hint="eastAsia" w:ascii="宋体" w:hAnsi="宋体" w:eastAsia="宋体" w:cs="宋体"/>
          <w:sz w:val="21"/>
          <w:szCs w:val="21"/>
        </w:rPr>
      </w:pPr>
      <w:r>
        <w:rPr>
          <w:rFonts w:hint="eastAsia" w:ascii="宋体" w:hAnsi="宋体" w:eastAsia="宋体" w:cs="宋体"/>
          <w:sz w:val="21"/>
          <w:szCs w:val="21"/>
        </w:rPr>
        <w:t xml:space="preserve">溪桥晚兴  </w:t>
      </w:r>
    </w:p>
    <w:p w14:paraId="161C08CA">
      <w:pPr>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南宋·</w:t>
      </w:r>
      <w:r>
        <w:rPr>
          <w:rFonts w:hint="eastAsia" w:ascii="宋体" w:hAnsi="宋体" w:eastAsia="宋体" w:cs="宋体"/>
          <w:sz w:val="21"/>
          <w:szCs w:val="21"/>
        </w:rPr>
        <w:t>郑协</w:t>
      </w:r>
    </w:p>
    <w:p w14:paraId="02808A64">
      <w:pPr>
        <w:jc w:val="center"/>
        <w:rPr>
          <w:rFonts w:hint="eastAsia"/>
          <w:sz w:val="28"/>
          <w:szCs w:val="28"/>
        </w:rPr>
      </w:pPr>
      <w:r>
        <w:rPr>
          <w:rFonts w:hint="eastAsia"/>
          <w:sz w:val="28"/>
          <w:szCs w:val="28"/>
        </w:rPr>
        <w:t>寂寞</w:t>
      </w:r>
      <w:r>
        <w:rPr>
          <w:rFonts w:hint="eastAsia"/>
          <w:sz w:val="28"/>
          <w:szCs w:val="28"/>
          <w:highlight w:val="yellow"/>
        </w:rPr>
        <w:t>亭基</w:t>
      </w:r>
      <w:r>
        <w:rPr>
          <w:rFonts w:hint="eastAsia"/>
          <w:sz w:val="28"/>
          <w:szCs w:val="28"/>
        </w:rPr>
        <w:t>野</w:t>
      </w:r>
      <w:r>
        <w:rPr>
          <w:rFonts w:hint="eastAsia"/>
          <w:sz w:val="28"/>
          <w:szCs w:val="28"/>
          <w:highlight w:val="yellow"/>
        </w:rPr>
        <w:t>渡</w:t>
      </w:r>
      <w:r>
        <w:rPr>
          <w:rFonts w:hint="eastAsia"/>
          <w:sz w:val="28"/>
          <w:szCs w:val="28"/>
        </w:rPr>
        <w:t>边，春</w:t>
      </w:r>
      <w:r>
        <w:rPr>
          <w:rFonts w:hint="eastAsia"/>
          <w:sz w:val="28"/>
          <w:szCs w:val="28"/>
          <w:highlight w:val="yellow"/>
        </w:rPr>
        <w:t>流</w:t>
      </w:r>
      <w:r>
        <w:rPr>
          <w:rFonts w:hint="eastAsia"/>
          <w:sz w:val="28"/>
          <w:szCs w:val="28"/>
        </w:rPr>
        <w:t>平</w:t>
      </w:r>
      <w:r>
        <w:rPr>
          <w:rFonts w:hint="eastAsia"/>
          <w:sz w:val="28"/>
          <w:szCs w:val="28"/>
          <w:highlight w:val="yellow"/>
        </w:rPr>
        <w:t>岸草</w:t>
      </w:r>
      <w:r>
        <w:rPr>
          <w:rFonts w:hint="eastAsia"/>
          <w:sz w:val="28"/>
          <w:szCs w:val="28"/>
        </w:rPr>
        <w:t>芊芊。</w:t>
      </w:r>
    </w:p>
    <w:p w14:paraId="3B4853CF">
      <w:pPr>
        <w:jc w:val="center"/>
        <w:rPr>
          <w:rFonts w:hint="eastAsia"/>
          <w:sz w:val="28"/>
          <w:szCs w:val="28"/>
        </w:rPr>
      </w:pPr>
      <w:r>
        <w:rPr>
          <w:rFonts w:hint="eastAsia"/>
          <w:sz w:val="28"/>
          <w:szCs w:val="28"/>
        </w:rPr>
        <w:t>一</w:t>
      </w:r>
      <w:r>
        <w:rPr>
          <w:rFonts w:hint="eastAsia"/>
          <w:sz w:val="28"/>
          <w:szCs w:val="28"/>
          <w:highlight w:val="none"/>
        </w:rPr>
        <w:t>川</w:t>
      </w:r>
      <w:r>
        <w:rPr>
          <w:rFonts w:hint="eastAsia"/>
          <w:sz w:val="28"/>
          <w:szCs w:val="28"/>
          <w:highlight w:val="yellow"/>
        </w:rPr>
        <w:t>晚照</w:t>
      </w:r>
      <w:r>
        <w:rPr>
          <w:rFonts w:hint="eastAsia"/>
          <w:sz w:val="28"/>
          <w:szCs w:val="28"/>
        </w:rPr>
        <w:t>人闲立，满袖</w:t>
      </w:r>
      <w:r>
        <w:rPr>
          <w:rFonts w:hint="eastAsia"/>
          <w:sz w:val="28"/>
          <w:szCs w:val="28"/>
          <w:highlight w:val="yellow"/>
        </w:rPr>
        <w:t>杨花</w:t>
      </w:r>
      <w:r>
        <w:rPr>
          <w:rFonts w:hint="eastAsia"/>
          <w:sz w:val="28"/>
          <w:szCs w:val="28"/>
        </w:rPr>
        <w:t>听</w:t>
      </w:r>
      <w:r>
        <w:rPr>
          <w:rFonts w:hint="eastAsia"/>
          <w:sz w:val="28"/>
          <w:szCs w:val="28"/>
          <w:highlight w:val="yellow"/>
        </w:rPr>
        <w:t>杜鹃</w:t>
      </w:r>
      <w:r>
        <w:rPr>
          <w:rFonts w:hint="eastAsia"/>
          <w:sz w:val="28"/>
          <w:szCs w:val="28"/>
        </w:rPr>
        <w:t>。</w:t>
      </w:r>
    </w:p>
    <w:p w14:paraId="021DD0B2">
      <w:pPr>
        <w:rPr>
          <w:rFonts w:hint="eastAsia"/>
          <w:sz w:val="24"/>
          <w:szCs w:val="24"/>
        </w:rPr>
      </w:pPr>
      <w:r>
        <w:rPr>
          <w:rFonts w:hint="eastAsia"/>
          <w:sz w:val="24"/>
          <w:szCs w:val="24"/>
          <w:lang w:eastAsia="zh-CN"/>
        </w:rPr>
        <w:t>【</w:t>
      </w:r>
      <w:r>
        <w:rPr>
          <w:rFonts w:hint="eastAsia"/>
          <w:sz w:val="24"/>
          <w:szCs w:val="24"/>
        </w:rPr>
        <w:t>注</w:t>
      </w:r>
      <w:r>
        <w:rPr>
          <w:rFonts w:hint="eastAsia"/>
          <w:sz w:val="24"/>
          <w:szCs w:val="24"/>
          <w:lang w:eastAsia="zh-CN"/>
        </w:rPr>
        <w:t>】</w:t>
      </w:r>
      <w:r>
        <w:rPr>
          <w:rFonts w:hint="eastAsia"/>
          <w:sz w:val="24"/>
          <w:szCs w:val="24"/>
        </w:rPr>
        <w:t>芊芊：草木茂盛。</w:t>
      </w:r>
    </w:p>
    <w:p w14:paraId="7190CD8B">
      <w:pPr>
        <w:rPr>
          <w:rFonts w:hint="eastAsia"/>
          <w:sz w:val="24"/>
          <w:szCs w:val="24"/>
        </w:rPr>
      </w:pPr>
      <w:r>
        <w:rPr>
          <w:rFonts w:hint="eastAsia"/>
          <w:sz w:val="24"/>
          <w:szCs w:val="24"/>
          <w:lang w:val="en-US" w:eastAsia="zh-CN"/>
        </w:rPr>
        <w:t>问：</w:t>
      </w:r>
      <w:r>
        <w:rPr>
          <w:rFonts w:hint="eastAsia"/>
          <w:sz w:val="24"/>
          <w:szCs w:val="24"/>
        </w:rPr>
        <w:t>其中“闲”是否表达闲适恬淡的心境？</w:t>
      </w:r>
    </w:p>
    <w:p w14:paraId="57845B92">
      <w:pPr>
        <w:rPr>
          <w:rFonts w:hint="eastAsia"/>
          <w:sz w:val="24"/>
          <w:szCs w:val="24"/>
        </w:rPr>
      </w:pPr>
      <w:r>
        <w:rPr>
          <w:rFonts w:hint="eastAsia"/>
          <w:sz w:val="24"/>
          <w:szCs w:val="24"/>
        </w:rPr>
        <w:t>4.析法（P</w:t>
      </w:r>
      <w:r>
        <w:rPr>
          <w:rFonts w:hint="eastAsia"/>
          <w:sz w:val="24"/>
          <w:szCs w:val="24"/>
          <w:lang w:val="en-US" w:eastAsia="zh-CN"/>
        </w:rPr>
        <w:t>12</w:t>
      </w:r>
      <w:r>
        <w:rPr>
          <w:rFonts w:hint="eastAsia"/>
          <w:sz w:val="24"/>
          <w:szCs w:val="24"/>
        </w:rPr>
        <w:t>）</w:t>
      </w:r>
    </w:p>
    <w:p w14:paraId="1A159708">
      <w:pPr>
        <w:rPr>
          <w:rFonts w:hint="eastAsia"/>
          <w:sz w:val="24"/>
          <w:szCs w:val="24"/>
        </w:rPr>
      </w:pPr>
      <w:r>
        <w:rPr>
          <w:rFonts w:hint="eastAsia"/>
          <w:sz w:val="24"/>
          <w:szCs w:val="24"/>
        </w:rPr>
        <w:t>5.观释</w:t>
      </w:r>
    </w:p>
    <w:p w14:paraId="4AA79024">
      <w:pPr>
        <w:rPr>
          <w:rFonts w:hint="eastAsia" w:eastAsiaTheme="minorEastAsia"/>
          <w:sz w:val="24"/>
          <w:szCs w:val="24"/>
          <w:lang w:eastAsia="zh-CN"/>
        </w:rPr>
      </w:pPr>
      <w:r>
        <w:rPr>
          <w:rFonts w:hint="eastAsia"/>
          <w:sz w:val="24"/>
          <w:szCs w:val="24"/>
          <w:lang w:eastAsia="zh-CN"/>
        </w:rPr>
        <w:t>“</w:t>
      </w:r>
      <w:r>
        <w:rPr>
          <w:rFonts w:hint="eastAsia"/>
          <w:sz w:val="24"/>
          <w:szCs w:val="24"/>
          <w:lang w:val="en-US" w:eastAsia="zh-CN"/>
        </w:rPr>
        <w:t>玉堂</w:t>
      </w:r>
      <w:r>
        <w:rPr>
          <w:rFonts w:hint="eastAsia"/>
          <w:sz w:val="24"/>
          <w:szCs w:val="24"/>
          <w:lang w:eastAsia="zh-CN"/>
        </w:rPr>
        <w:t>”“</w:t>
      </w:r>
      <w:r>
        <w:rPr>
          <w:rFonts w:hint="eastAsia"/>
          <w:sz w:val="24"/>
          <w:szCs w:val="24"/>
          <w:lang w:val="en-US" w:eastAsia="zh-CN"/>
        </w:rPr>
        <w:t>鹤山</w:t>
      </w:r>
      <w:r>
        <w:rPr>
          <w:rFonts w:hint="eastAsia"/>
          <w:sz w:val="24"/>
          <w:szCs w:val="24"/>
          <w:lang w:eastAsia="zh-CN"/>
        </w:rPr>
        <w:t>”“</w:t>
      </w:r>
      <w:r>
        <w:rPr>
          <w:rFonts w:hint="eastAsia"/>
          <w:sz w:val="24"/>
          <w:szCs w:val="24"/>
          <w:lang w:val="en-US" w:eastAsia="zh-CN"/>
        </w:rPr>
        <w:t>省壁</w:t>
      </w:r>
      <w:r>
        <w:rPr>
          <w:rFonts w:hint="eastAsia"/>
          <w:sz w:val="24"/>
          <w:szCs w:val="24"/>
          <w:lang w:eastAsia="zh-CN"/>
        </w:rPr>
        <w:t>”“</w:t>
      </w:r>
      <w:r>
        <w:rPr>
          <w:rFonts w:hint="eastAsia"/>
          <w:sz w:val="24"/>
          <w:szCs w:val="24"/>
          <w:lang w:val="en-US" w:eastAsia="zh-CN"/>
        </w:rPr>
        <w:t>人日</w:t>
      </w:r>
      <w:r>
        <w:rPr>
          <w:rFonts w:hint="eastAsia"/>
          <w:sz w:val="24"/>
          <w:szCs w:val="24"/>
          <w:lang w:eastAsia="zh-CN"/>
        </w:rPr>
        <w:t>”“</w:t>
      </w:r>
      <w:r>
        <w:rPr>
          <w:rFonts w:hint="eastAsia"/>
          <w:sz w:val="24"/>
          <w:szCs w:val="24"/>
          <w:lang w:val="en-US" w:eastAsia="zh-CN"/>
        </w:rPr>
        <w:t>莫谩</w:t>
      </w:r>
      <w:r>
        <w:rPr>
          <w:rFonts w:hint="eastAsia"/>
          <w:sz w:val="24"/>
          <w:szCs w:val="24"/>
          <w:lang w:eastAsia="zh-CN"/>
        </w:rPr>
        <w:t>”“</w:t>
      </w:r>
      <w:r>
        <w:rPr>
          <w:rFonts w:hint="eastAsia"/>
          <w:sz w:val="24"/>
          <w:szCs w:val="24"/>
          <w:lang w:val="en-US" w:eastAsia="zh-CN"/>
        </w:rPr>
        <w:t>骞飞</w:t>
      </w:r>
      <w:r>
        <w:rPr>
          <w:rFonts w:hint="eastAsia"/>
          <w:sz w:val="24"/>
          <w:szCs w:val="24"/>
          <w:lang w:eastAsia="zh-CN"/>
        </w:rPr>
        <w:t>”“</w:t>
      </w:r>
      <w:r>
        <w:rPr>
          <w:rFonts w:hint="eastAsia"/>
          <w:sz w:val="24"/>
          <w:szCs w:val="24"/>
          <w:lang w:val="en-US" w:eastAsia="zh-CN"/>
        </w:rPr>
        <w:t>恩波</w:t>
      </w:r>
      <w:r>
        <w:rPr>
          <w:rFonts w:hint="eastAsia"/>
          <w:sz w:val="24"/>
          <w:szCs w:val="24"/>
          <w:lang w:eastAsia="zh-CN"/>
        </w:rPr>
        <w:t>”</w:t>
      </w:r>
      <w:bookmarkStart w:id="0" w:name="_GoBack"/>
      <w:bookmarkEnd w:id="0"/>
    </w:p>
    <w:p w14:paraId="55A8DA3D">
      <w:pPr>
        <w:rPr>
          <w:rFonts w:hint="eastAsia"/>
          <w:sz w:val="24"/>
          <w:szCs w:val="24"/>
        </w:rPr>
      </w:pPr>
      <w:r>
        <w:rPr>
          <w:rFonts w:hint="eastAsia"/>
          <w:sz w:val="24"/>
          <w:szCs w:val="24"/>
        </w:rPr>
        <w:t>6.借项</w:t>
      </w:r>
    </w:p>
    <w:p w14:paraId="0BC2B26E">
      <w:pPr>
        <w:jc w:val="center"/>
        <w:rPr>
          <w:rFonts w:hint="eastAsia"/>
          <w:sz w:val="24"/>
          <w:szCs w:val="24"/>
        </w:rPr>
      </w:pPr>
      <w:r>
        <w:rPr>
          <w:rFonts w:hint="eastAsia"/>
          <w:sz w:val="24"/>
          <w:szCs w:val="24"/>
        </w:rPr>
        <w:t xml:space="preserve">春日忆李白    </w:t>
      </w:r>
    </w:p>
    <w:p w14:paraId="4E9744D3">
      <w:pPr>
        <w:jc w:val="center"/>
        <w:rPr>
          <w:rFonts w:hint="eastAsia"/>
          <w:sz w:val="24"/>
          <w:szCs w:val="24"/>
        </w:rPr>
      </w:pPr>
      <w:r>
        <w:rPr>
          <w:rFonts w:hint="eastAsia"/>
          <w:sz w:val="24"/>
          <w:szCs w:val="24"/>
        </w:rPr>
        <w:t>杜甫</w:t>
      </w:r>
    </w:p>
    <w:p w14:paraId="5F3A3821">
      <w:pPr>
        <w:spacing w:line="360" w:lineRule="auto"/>
        <w:jc w:val="center"/>
        <w:rPr>
          <w:rFonts w:hint="eastAsia"/>
          <w:sz w:val="24"/>
          <w:szCs w:val="24"/>
        </w:rPr>
      </w:pPr>
      <w:r>
        <w:rPr>
          <w:rFonts w:hint="eastAsia"/>
          <w:sz w:val="24"/>
          <w:szCs w:val="24"/>
        </w:rPr>
        <w:t>白也诗无敌，飘然思不群。</w:t>
      </w:r>
    </w:p>
    <w:p w14:paraId="344288C1">
      <w:pPr>
        <w:spacing w:line="360" w:lineRule="auto"/>
        <w:jc w:val="center"/>
        <w:rPr>
          <w:rFonts w:hint="eastAsia"/>
          <w:sz w:val="24"/>
          <w:szCs w:val="24"/>
        </w:rPr>
      </w:pPr>
      <w:r>
        <w:rPr>
          <w:rFonts w:hint="eastAsia"/>
          <w:sz w:val="24"/>
          <w:szCs w:val="24"/>
        </w:rPr>
        <w:t>清新庾开府</w:t>
      </w:r>
      <w:r>
        <w:rPr>
          <w:rFonts w:hint="eastAsia"/>
          <w:sz w:val="24"/>
          <w:szCs w:val="24"/>
          <w:vertAlign w:val="superscript"/>
        </w:rPr>
        <w:t>①</w:t>
      </w:r>
      <w:r>
        <w:rPr>
          <w:rFonts w:hint="eastAsia"/>
          <w:sz w:val="24"/>
          <w:szCs w:val="24"/>
        </w:rPr>
        <w:t>，俊逸鲍参军。</w:t>
      </w:r>
    </w:p>
    <w:p w14:paraId="7AD263E6">
      <w:pPr>
        <w:spacing w:line="360" w:lineRule="auto"/>
        <w:jc w:val="center"/>
        <w:rPr>
          <w:rFonts w:hint="eastAsia"/>
          <w:sz w:val="24"/>
          <w:szCs w:val="24"/>
        </w:rPr>
      </w:pPr>
      <w:r>
        <w:rPr>
          <w:rFonts w:hint="eastAsia"/>
          <w:sz w:val="24"/>
          <w:szCs w:val="24"/>
        </w:rPr>
        <w:t>渭北</w:t>
      </w:r>
      <w:r>
        <w:rPr>
          <w:rFonts w:hint="eastAsia"/>
          <w:sz w:val="24"/>
          <w:szCs w:val="24"/>
          <w:vertAlign w:val="superscript"/>
        </w:rPr>
        <w:t>②</w:t>
      </w:r>
      <w:r>
        <w:rPr>
          <w:rFonts w:hint="eastAsia"/>
          <w:sz w:val="24"/>
          <w:szCs w:val="24"/>
        </w:rPr>
        <w:t>春天树，江东日暮云。</w:t>
      </w:r>
    </w:p>
    <w:p w14:paraId="5FBA761E">
      <w:pPr>
        <w:spacing w:line="360" w:lineRule="auto"/>
        <w:jc w:val="center"/>
        <w:rPr>
          <w:rFonts w:hint="eastAsia"/>
          <w:sz w:val="24"/>
          <w:szCs w:val="24"/>
        </w:rPr>
      </w:pPr>
      <w:r>
        <w:rPr>
          <w:rFonts w:hint="eastAsia"/>
          <w:sz w:val="24"/>
          <w:szCs w:val="24"/>
        </w:rPr>
        <w:t>何时一樽酒，重与细论文</w:t>
      </w:r>
      <w:r>
        <w:rPr>
          <w:rFonts w:hint="eastAsia"/>
          <w:sz w:val="24"/>
          <w:szCs w:val="24"/>
          <w:vertAlign w:val="superscript"/>
        </w:rPr>
        <w:t>③</w:t>
      </w:r>
      <w:r>
        <w:rPr>
          <w:rFonts w:hint="eastAsia"/>
          <w:sz w:val="24"/>
          <w:szCs w:val="24"/>
        </w:rPr>
        <w:t>。</w:t>
      </w:r>
    </w:p>
    <w:p w14:paraId="4237B20E">
      <w:pPr>
        <w:rPr>
          <w:rFonts w:hint="eastAsia"/>
          <w:sz w:val="28"/>
          <w:szCs w:val="28"/>
        </w:rPr>
      </w:pPr>
      <w:r>
        <w:rPr>
          <w:rFonts w:hint="eastAsia"/>
          <w:sz w:val="28"/>
          <w:szCs w:val="28"/>
        </w:rPr>
        <w:t>1.这首诗的开头四句从哪几个方面对李白的诗作出了高度评价？</w:t>
      </w:r>
    </w:p>
    <w:p w14:paraId="75C9176D">
      <w:pPr>
        <w:rPr>
          <w:rFonts w:hint="eastAsia" w:ascii="黑体" w:hAnsi="黑体" w:eastAsia="黑体" w:cs="黑体"/>
          <w:sz w:val="24"/>
          <w:szCs w:val="24"/>
        </w:rPr>
      </w:pPr>
      <w:r>
        <w:rPr>
          <w:rFonts w:hint="eastAsia" w:ascii="黑体" w:hAnsi="黑体" w:eastAsia="黑体" w:cs="黑体"/>
          <w:sz w:val="24"/>
          <w:szCs w:val="24"/>
        </w:rPr>
        <w:t>小结：　　</w:t>
      </w:r>
    </w:p>
    <w:p w14:paraId="4B2E9A9A">
      <w:pPr>
        <w:rPr>
          <w:rFonts w:hint="eastAsia" w:ascii="黑体" w:hAnsi="黑体" w:eastAsia="黑体" w:cs="黑体"/>
          <w:sz w:val="24"/>
          <w:szCs w:val="24"/>
        </w:rPr>
      </w:pPr>
      <w:r>
        <w:rPr>
          <w:rFonts w:hint="eastAsia" w:ascii="黑体" w:hAnsi="黑体" w:eastAsia="黑体" w:cs="黑体"/>
          <w:sz w:val="24"/>
          <w:szCs w:val="24"/>
        </w:rPr>
        <w:t>1.弄懂诗题、作者；</w:t>
      </w:r>
    </w:p>
    <w:p w14:paraId="65E48BA8">
      <w:pPr>
        <w:rPr>
          <w:rFonts w:hint="eastAsia" w:ascii="黑体" w:hAnsi="黑体" w:eastAsia="黑体" w:cs="黑体"/>
          <w:sz w:val="24"/>
          <w:szCs w:val="24"/>
        </w:rPr>
      </w:pPr>
      <w:r>
        <w:rPr>
          <w:rFonts w:hint="eastAsia" w:ascii="黑体" w:hAnsi="黑体" w:eastAsia="黑体" w:cs="黑体"/>
          <w:sz w:val="24"/>
          <w:szCs w:val="24"/>
        </w:rPr>
        <w:t>2.通读诗歌，整体感知；</w:t>
      </w:r>
    </w:p>
    <w:p w14:paraId="779176AC">
      <w:pPr>
        <w:rPr>
          <w:rFonts w:hint="eastAsia" w:ascii="黑体" w:hAnsi="黑体" w:eastAsia="黑体" w:cs="黑体"/>
          <w:sz w:val="24"/>
          <w:szCs w:val="24"/>
        </w:rPr>
      </w:pPr>
      <w:r>
        <w:rPr>
          <w:rFonts w:hint="eastAsia" w:ascii="黑体" w:hAnsi="黑体" w:eastAsia="黑体" w:cs="黑体"/>
          <w:sz w:val="24"/>
          <w:szCs w:val="24"/>
        </w:rPr>
        <w:t>3.找出写景、写物、写人、写事之处，捕捉并理解诗歌中的意象</w:t>
      </w:r>
      <w:r>
        <w:rPr>
          <w:rFonts w:hint="eastAsia" w:ascii="黑体" w:hAnsi="黑体" w:eastAsia="黑体" w:cs="黑体"/>
          <w:sz w:val="24"/>
          <w:szCs w:val="24"/>
          <w:lang w:eastAsia="zh-CN"/>
        </w:rPr>
        <w:t>，</w:t>
      </w:r>
      <w:r>
        <w:rPr>
          <w:rFonts w:hint="eastAsia" w:ascii="黑体" w:hAnsi="黑体" w:eastAsia="黑体" w:cs="黑体"/>
          <w:sz w:val="24"/>
          <w:szCs w:val="24"/>
        </w:rPr>
        <w:t>弄清写了什么；</w:t>
      </w:r>
    </w:p>
    <w:p w14:paraId="4715497F">
      <w:pPr>
        <w:rPr>
          <w:rFonts w:hint="eastAsia" w:ascii="黑体" w:hAnsi="黑体" w:eastAsia="黑体" w:cs="黑体"/>
          <w:sz w:val="24"/>
          <w:szCs w:val="24"/>
        </w:rPr>
      </w:pPr>
      <w:r>
        <w:rPr>
          <w:rFonts w:hint="eastAsia" w:ascii="黑体" w:hAnsi="黑体" w:eastAsia="黑体" w:cs="黑体"/>
          <w:sz w:val="24"/>
          <w:szCs w:val="24"/>
        </w:rPr>
        <w:t>4.找出反映诗人感情的词，弄清表达的感情；</w:t>
      </w:r>
    </w:p>
    <w:p w14:paraId="7881E682">
      <w:pPr>
        <w:rPr>
          <w:rFonts w:hint="eastAsia" w:ascii="黑体" w:hAnsi="黑体" w:eastAsia="黑体" w:cs="黑体"/>
          <w:sz w:val="24"/>
          <w:szCs w:val="24"/>
        </w:rPr>
      </w:pPr>
      <w:r>
        <w:rPr>
          <w:rFonts w:hint="eastAsia" w:ascii="黑体" w:hAnsi="黑体" w:eastAsia="黑体" w:cs="黑体"/>
          <w:sz w:val="24"/>
          <w:szCs w:val="24"/>
        </w:rPr>
        <w:t>5.看注解并反观诗歌题目</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选项</w:t>
      </w:r>
      <w:r>
        <w:rPr>
          <w:rFonts w:hint="eastAsia" w:ascii="黑体" w:hAnsi="黑体" w:eastAsia="黑体" w:cs="黑体"/>
          <w:sz w:val="24"/>
          <w:szCs w:val="24"/>
        </w:rPr>
        <w:t>，做总体深入思考。</w:t>
      </w:r>
    </w:p>
    <w:p w14:paraId="25DE53BC">
      <w:pPr>
        <w:rPr>
          <w:rFonts w:hint="eastAsia" w:ascii="黑体" w:hAnsi="黑体" w:eastAsia="黑体" w:cs="黑体"/>
          <w:sz w:val="24"/>
          <w:szCs w:val="24"/>
        </w:rPr>
      </w:pPr>
      <w:r>
        <w:rPr>
          <w:rFonts w:hint="eastAsia" w:ascii="黑体" w:hAnsi="黑体" w:eastAsia="黑体" w:cs="黑体"/>
          <w:sz w:val="24"/>
          <w:szCs w:val="24"/>
        </w:rPr>
        <w:t>6.仔细审读题干，规范答题，分点作答！</w:t>
      </w:r>
    </w:p>
    <w:p w14:paraId="75309F93">
      <w:pPr>
        <w:rPr>
          <w:rFonts w:hint="eastAsia"/>
          <w:sz w:val="24"/>
          <w:szCs w:val="24"/>
          <w:lang w:val="en-US" w:eastAsia="zh-CN"/>
        </w:rPr>
      </w:pPr>
    </w:p>
    <w:p w14:paraId="698B4780">
      <w:pPr>
        <w:rPr>
          <w:rFonts w:hint="eastAsia" w:eastAsiaTheme="minorEastAsia"/>
          <w:sz w:val="24"/>
          <w:szCs w:val="24"/>
          <w:lang w:val="en-US" w:eastAsia="zh-CN"/>
        </w:rPr>
      </w:pPr>
      <w:r>
        <w:rPr>
          <w:rFonts w:hint="eastAsia"/>
          <w:sz w:val="24"/>
          <w:szCs w:val="24"/>
          <w:lang w:val="en-US" w:eastAsia="zh-CN"/>
        </w:rPr>
        <w:t>实践：</w:t>
      </w:r>
    </w:p>
    <w:p w14:paraId="44EC26CA">
      <w:pPr>
        <w:rPr>
          <w:rFonts w:hint="eastAsia"/>
          <w:sz w:val="24"/>
          <w:szCs w:val="24"/>
        </w:rPr>
      </w:pPr>
      <w:r>
        <w:rPr>
          <w:rFonts w:hint="eastAsia"/>
          <w:sz w:val="24"/>
          <w:szCs w:val="24"/>
        </w:rPr>
        <w:t>【2023新课标1】阅读下面这首宋诗，完成15～16题。</w:t>
      </w:r>
    </w:p>
    <w:p w14:paraId="3185B3D0">
      <w:pPr>
        <w:jc w:val="center"/>
        <w:rPr>
          <w:rFonts w:hint="eastAsia"/>
          <w:sz w:val="24"/>
          <w:szCs w:val="24"/>
        </w:rPr>
      </w:pPr>
      <w:r>
        <w:rPr>
          <w:rFonts w:hint="eastAsia"/>
          <w:sz w:val="24"/>
          <w:szCs w:val="24"/>
        </w:rPr>
        <w:t>答友人论学</w:t>
      </w:r>
    </w:p>
    <w:p w14:paraId="6229422C">
      <w:pPr>
        <w:jc w:val="center"/>
        <w:rPr>
          <w:rFonts w:hint="eastAsia"/>
          <w:sz w:val="24"/>
          <w:szCs w:val="24"/>
        </w:rPr>
      </w:pPr>
      <w:r>
        <w:rPr>
          <w:rFonts w:hint="eastAsia"/>
          <w:sz w:val="24"/>
          <w:szCs w:val="24"/>
        </w:rPr>
        <w:t>林希逸</w:t>
      </w:r>
    </w:p>
    <w:p w14:paraId="175EF144">
      <w:pPr>
        <w:jc w:val="center"/>
        <w:rPr>
          <w:rFonts w:hint="eastAsia"/>
          <w:sz w:val="24"/>
          <w:szCs w:val="24"/>
        </w:rPr>
      </w:pPr>
      <w:r>
        <w:rPr>
          <w:rFonts w:hint="eastAsia"/>
          <w:sz w:val="24"/>
          <w:szCs w:val="24"/>
        </w:rPr>
        <w:t>逐字笺来学转难</w:t>
      </w:r>
      <w:r>
        <w:rPr>
          <w:rFonts w:hint="eastAsia"/>
          <w:sz w:val="24"/>
          <w:szCs w:val="24"/>
          <w:vertAlign w:val="superscript"/>
        </w:rPr>
        <w:t>①</w:t>
      </w:r>
      <w:r>
        <w:rPr>
          <w:rFonts w:hint="eastAsia"/>
          <w:sz w:val="24"/>
          <w:szCs w:val="24"/>
        </w:rPr>
        <w:t>，逢人个个说曾颜</w:t>
      </w:r>
      <w:r>
        <w:rPr>
          <w:rFonts w:hint="eastAsia"/>
          <w:sz w:val="24"/>
          <w:szCs w:val="24"/>
          <w:vertAlign w:val="superscript"/>
        </w:rPr>
        <w:t>②</w:t>
      </w:r>
      <w:r>
        <w:rPr>
          <w:rFonts w:hint="eastAsia"/>
          <w:sz w:val="24"/>
          <w:szCs w:val="24"/>
        </w:rPr>
        <w:t>。</w:t>
      </w:r>
    </w:p>
    <w:p w14:paraId="06E87634">
      <w:pPr>
        <w:jc w:val="center"/>
        <w:rPr>
          <w:rFonts w:hint="eastAsia"/>
          <w:sz w:val="24"/>
          <w:szCs w:val="24"/>
        </w:rPr>
      </w:pPr>
      <w:r>
        <w:rPr>
          <w:rFonts w:hint="eastAsia"/>
          <w:sz w:val="24"/>
          <w:szCs w:val="24"/>
        </w:rPr>
        <w:t>那知剥落皮毛处，不在流传口耳间。</w:t>
      </w:r>
    </w:p>
    <w:p w14:paraId="15EC29BB">
      <w:pPr>
        <w:jc w:val="center"/>
        <w:rPr>
          <w:rFonts w:hint="eastAsia"/>
          <w:sz w:val="24"/>
          <w:szCs w:val="24"/>
        </w:rPr>
      </w:pPr>
      <w:r>
        <w:rPr>
          <w:rFonts w:hint="eastAsia"/>
          <w:sz w:val="24"/>
          <w:szCs w:val="24"/>
        </w:rPr>
        <w:t>禅要自参求印可，仙须亲炼待丹还。</w:t>
      </w:r>
    </w:p>
    <w:p w14:paraId="7FB2F1AE">
      <w:pPr>
        <w:jc w:val="center"/>
        <w:rPr>
          <w:rFonts w:hint="eastAsia"/>
          <w:sz w:val="24"/>
          <w:szCs w:val="24"/>
        </w:rPr>
      </w:pPr>
      <w:r>
        <w:rPr>
          <w:rFonts w:hint="eastAsia"/>
          <w:sz w:val="24"/>
          <w:szCs w:val="24"/>
        </w:rPr>
        <w:t>卖花担上看桃李，此语吾今忆鹤山</w:t>
      </w:r>
      <w:r>
        <w:rPr>
          <w:rFonts w:hint="eastAsia"/>
          <w:sz w:val="24"/>
          <w:szCs w:val="24"/>
          <w:vertAlign w:val="superscript"/>
        </w:rPr>
        <w:t>③</w:t>
      </w:r>
      <w:r>
        <w:rPr>
          <w:rFonts w:hint="eastAsia"/>
          <w:sz w:val="24"/>
          <w:szCs w:val="24"/>
        </w:rPr>
        <w:t>。</w:t>
      </w:r>
    </w:p>
    <w:p w14:paraId="69C54177">
      <w:pPr>
        <w:rPr>
          <w:rFonts w:hint="eastAsia"/>
          <w:sz w:val="24"/>
          <w:szCs w:val="24"/>
        </w:rPr>
      </w:pPr>
      <w:r>
        <w:rPr>
          <w:rFonts w:hint="eastAsia"/>
          <w:sz w:val="24"/>
          <w:szCs w:val="24"/>
        </w:rPr>
        <w:t>【注】①笺：注释。这里指研读经典。②曾颜：孔子的弟子曾参和颜回。③鹤山：南宋学者魏了翁，号鹤山。</w:t>
      </w:r>
    </w:p>
    <w:p w14:paraId="2125D851">
      <w:pPr>
        <w:rPr>
          <w:rFonts w:hint="eastAsia"/>
          <w:sz w:val="24"/>
          <w:szCs w:val="24"/>
        </w:rPr>
      </w:pPr>
      <w:r>
        <w:rPr>
          <w:rFonts w:hint="eastAsia"/>
          <w:sz w:val="24"/>
          <w:szCs w:val="24"/>
        </w:rPr>
        <w:t>15．下列对这首诗的理解和赏析，不正确的一项是（3分）</w:t>
      </w:r>
    </w:p>
    <w:p w14:paraId="6D0251A4">
      <w:pPr>
        <w:rPr>
          <w:rFonts w:hint="eastAsia"/>
          <w:sz w:val="24"/>
          <w:szCs w:val="24"/>
        </w:rPr>
      </w:pPr>
      <w:r>
        <w:rPr>
          <w:rFonts w:hint="eastAsia"/>
          <w:sz w:val="24"/>
          <w:szCs w:val="24"/>
        </w:rPr>
        <w:t>A．诗的首联描述了当时人们不畏艰难、努力学习圣人之道的学术风气。</w:t>
      </w:r>
    </w:p>
    <w:p w14:paraId="5A982F07">
      <w:pPr>
        <w:rPr>
          <w:rFonts w:hint="eastAsia"/>
          <w:sz w:val="24"/>
          <w:szCs w:val="24"/>
        </w:rPr>
      </w:pPr>
      <w:r>
        <w:rPr>
          <w:rFonts w:hint="eastAsia"/>
          <w:sz w:val="24"/>
          <w:szCs w:val="24"/>
        </w:rPr>
        <w:t>B．诗人认为，＂皮毛＂之下精要思想的获得，不能简单依靠口耳相传。</w:t>
      </w:r>
    </w:p>
    <w:p w14:paraId="02EE19D4">
      <w:pPr>
        <w:rPr>
          <w:rFonts w:hint="eastAsia"/>
          <w:sz w:val="24"/>
          <w:szCs w:val="24"/>
        </w:rPr>
      </w:pPr>
      <w:r>
        <w:rPr>
          <w:rFonts w:hint="eastAsia"/>
          <w:sz w:val="24"/>
          <w:szCs w:val="24"/>
        </w:rPr>
        <w:t>C．颈联中使用＂自＂＂亲＂二字，以强调要获得真正学识必须亲自钻研。</w:t>
      </w:r>
    </w:p>
    <w:p w14:paraId="1B79C26C">
      <w:pPr>
        <w:rPr>
          <w:rFonts w:hint="eastAsia"/>
          <w:sz w:val="24"/>
          <w:szCs w:val="24"/>
        </w:rPr>
      </w:pPr>
      <w:r>
        <w:rPr>
          <w:rFonts w:hint="eastAsia"/>
          <w:sz w:val="24"/>
          <w:szCs w:val="24"/>
        </w:rPr>
        <w:t>D．诗人采用类比等方法阐明他的治学主张，使其浅近明白、通俗易懂。</w:t>
      </w:r>
    </w:p>
    <w:p w14:paraId="7F470CD4">
      <w:pPr>
        <w:rPr>
          <w:rFonts w:hint="eastAsia"/>
          <w:sz w:val="24"/>
          <w:szCs w:val="24"/>
        </w:rPr>
      </w:pPr>
      <w:r>
        <w:rPr>
          <w:rFonts w:hint="eastAsia"/>
          <w:sz w:val="24"/>
          <w:szCs w:val="24"/>
        </w:rPr>
        <w:t>16．诗的尾联提到魏了翁的名言：“不欲于卖花担上看桃李，须树头枝底方见活精神也。”结合本诗主题，谈谈你对这句话的理解。（6分）</w:t>
      </w:r>
    </w:p>
    <w:p w14:paraId="0A02A7A9"/>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664E9"/>
    <w:rsid w:val="16A027BA"/>
    <w:rsid w:val="431467C7"/>
    <w:rsid w:val="4EAA7FE0"/>
    <w:rsid w:val="56976C82"/>
    <w:rsid w:val="5847689F"/>
    <w:rsid w:val="6171498D"/>
    <w:rsid w:val="6D3B2A1F"/>
    <w:rsid w:val="7E456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2025-12-03T09:59:22Z</dcterms:created>
  <dc:creator>27248</dc:creator>
  <cp:lastModifiedBy>南有乔木</cp:lastModifiedBy>
  <dcterms:modified xsi:type="dcterms:W3CDTF">2025-12-03T12:50:37Z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eyJoZGlkIjoiMzEwNTM5NzYwMDRjMzkwZTVkZjY2ODkwMGIxNGU0OTUiLCJ1c2VySWQiOiIzNDkyODc2OTIifQ==</vt:lpwstr>
  </property>
  <property fmtid="{D5CDD505-2E9C-101B-9397-08002B2CF9AE}" pid="4" name="ICV">
    <vt:lpwstr>A3BD25189A764ECEAB14253BEF8902DA_12</vt:lpwstr>
  </property>
</Properties>
</file>