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32F78">
      <w:pPr>
        <w:rPr>
          <w:rFonts w:hint="eastAsia"/>
          <w:sz w:val="24"/>
          <w:szCs w:val="24"/>
        </w:rPr>
      </w:pPr>
      <w:r>
        <w:rPr>
          <w:rFonts w:hint="eastAsia"/>
          <w:sz w:val="24"/>
          <w:szCs w:val="24"/>
        </w:rPr>
        <w:t>真题引领</w:t>
      </w:r>
    </w:p>
    <w:p w14:paraId="49B333EF">
      <w:pPr>
        <w:rPr>
          <w:rFonts w:hint="eastAsia"/>
          <w:sz w:val="24"/>
          <w:szCs w:val="24"/>
        </w:rPr>
      </w:pPr>
      <w:r>
        <w:rPr>
          <w:rFonts w:hint="eastAsia"/>
          <w:sz w:val="24"/>
          <w:szCs w:val="24"/>
        </w:rPr>
        <w:t>【2020新高考1】阅读下面这首唐诗，回答问题。</w:t>
      </w:r>
    </w:p>
    <w:p w14:paraId="5BC8E13C">
      <w:pPr>
        <w:jc w:val="center"/>
        <w:rPr>
          <w:rFonts w:hint="eastAsia"/>
          <w:sz w:val="28"/>
          <w:szCs w:val="28"/>
        </w:rPr>
      </w:pPr>
      <w:r>
        <w:rPr>
          <w:rFonts w:hint="eastAsia"/>
          <w:sz w:val="28"/>
          <w:szCs w:val="28"/>
          <w:highlight w:val="yellow"/>
        </w:rPr>
        <w:t>赠别</w:t>
      </w:r>
      <w:r>
        <w:rPr>
          <w:rFonts w:hint="eastAsia"/>
          <w:sz w:val="28"/>
          <w:szCs w:val="28"/>
        </w:rPr>
        <w:t>郑炼赴襄阳</w:t>
      </w:r>
    </w:p>
    <w:p w14:paraId="134C146E">
      <w:pPr>
        <w:jc w:val="center"/>
        <w:rPr>
          <w:rFonts w:hint="eastAsia"/>
          <w:sz w:val="24"/>
          <w:szCs w:val="24"/>
        </w:rPr>
      </w:pPr>
      <w:r>
        <w:rPr>
          <w:rFonts w:hint="eastAsia"/>
          <w:sz w:val="24"/>
          <w:szCs w:val="24"/>
          <w:highlight w:val="yellow"/>
        </w:rPr>
        <w:t>杜甫</w:t>
      </w:r>
    </w:p>
    <w:p w14:paraId="6FF92467">
      <w:pPr>
        <w:jc w:val="center"/>
        <w:rPr>
          <w:rFonts w:hint="eastAsia"/>
          <w:sz w:val="28"/>
          <w:szCs w:val="28"/>
        </w:rPr>
      </w:pPr>
      <w:r>
        <w:rPr>
          <w:rFonts w:hint="eastAsia"/>
          <w:sz w:val="28"/>
          <w:szCs w:val="28"/>
          <w:highlight w:val="yellow"/>
        </w:rPr>
        <w:t>戎马</w:t>
      </w:r>
      <w:r>
        <w:rPr>
          <w:rFonts w:hint="eastAsia"/>
          <w:sz w:val="28"/>
          <w:szCs w:val="28"/>
        </w:rPr>
        <w:t>交驰际，</w:t>
      </w:r>
      <w:r>
        <w:rPr>
          <w:rFonts w:hint="eastAsia"/>
          <w:sz w:val="28"/>
          <w:szCs w:val="28"/>
          <w:highlight w:val="yellow"/>
        </w:rPr>
        <w:t>柴门</w:t>
      </w:r>
      <w:r>
        <w:rPr>
          <w:rFonts w:hint="eastAsia"/>
          <w:sz w:val="28"/>
          <w:szCs w:val="28"/>
        </w:rPr>
        <w:t>老病身。</w:t>
      </w:r>
    </w:p>
    <w:p w14:paraId="559799E3">
      <w:pPr>
        <w:jc w:val="center"/>
        <w:rPr>
          <w:rFonts w:hint="eastAsia"/>
          <w:sz w:val="28"/>
          <w:szCs w:val="28"/>
        </w:rPr>
      </w:pPr>
      <w:r>
        <w:rPr>
          <w:rFonts w:hint="eastAsia"/>
          <w:sz w:val="28"/>
          <w:szCs w:val="28"/>
        </w:rPr>
        <w:t>把君诗</w:t>
      </w:r>
      <w:r>
        <w:rPr>
          <w:rFonts w:hint="eastAsia"/>
          <w:sz w:val="28"/>
          <w:szCs w:val="28"/>
          <w:highlight w:val="yellow"/>
        </w:rPr>
        <w:t>过日</w:t>
      </w:r>
      <w:r>
        <w:rPr>
          <w:rFonts w:hint="eastAsia"/>
          <w:sz w:val="28"/>
          <w:szCs w:val="28"/>
          <w:vertAlign w:val="superscript"/>
        </w:rPr>
        <w:t>①</w:t>
      </w:r>
      <w:r>
        <w:rPr>
          <w:rFonts w:hint="eastAsia"/>
          <w:sz w:val="28"/>
          <w:szCs w:val="28"/>
        </w:rPr>
        <w:t>，念此别惊神。</w:t>
      </w:r>
    </w:p>
    <w:p w14:paraId="42DB46D9">
      <w:pPr>
        <w:jc w:val="center"/>
        <w:rPr>
          <w:rFonts w:hint="eastAsia"/>
          <w:sz w:val="28"/>
          <w:szCs w:val="28"/>
        </w:rPr>
      </w:pPr>
      <w:r>
        <w:rPr>
          <w:rFonts w:hint="eastAsia"/>
          <w:sz w:val="28"/>
          <w:szCs w:val="28"/>
        </w:rPr>
        <w:t>地阔</w:t>
      </w:r>
      <w:r>
        <w:rPr>
          <w:rFonts w:hint="eastAsia"/>
          <w:sz w:val="28"/>
          <w:szCs w:val="28"/>
          <w:highlight w:val="yellow"/>
        </w:rPr>
        <w:t>峨眉</w:t>
      </w:r>
      <w:r>
        <w:rPr>
          <w:rFonts w:hint="eastAsia"/>
          <w:sz w:val="28"/>
          <w:szCs w:val="28"/>
        </w:rPr>
        <w:t>晚，天高</w:t>
      </w:r>
      <w:r>
        <w:rPr>
          <w:rFonts w:hint="eastAsia"/>
          <w:sz w:val="28"/>
          <w:szCs w:val="28"/>
          <w:highlight w:val="yellow"/>
        </w:rPr>
        <w:t>岘首</w:t>
      </w:r>
      <w:r>
        <w:rPr>
          <w:rFonts w:hint="eastAsia"/>
          <w:sz w:val="28"/>
          <w:szCs w:val="28"/>
        </w:rPr>
        <w:t>春</w:t>
      </w:r>
      <w:r>
        <w:rPr>
          <w:rFonts w:hint="eastAsia"/>
          <w:sz w:val="28"/>
          <w:szCs w:val="28"/>
          <w:vertAlign w:val="superscript"/>
        </w:rPr>
        <w:t>②</w:t>
      </w:r>
      <w:r>
        <w:rPr>
          <w:rFonts w:hint="eastAsia"/>
          <w:sz w:val="28"/>
          <w:szCs w:val="28"/>
        </w:rPr>
        <w:t>。</w:t>
      </w:r>
    </w:p>
    <w:p w14:paraId="77FAA737">
      <w:pPr>
        <w:jc w:val="center"/>
        <w:rPr>
          <w:rFonts w:hint="eastAsia"/>
          <w:sz w:val="28"/>
          <w:szCs w:val="28"/>
        </w:rPr>
      </w:pPr>
      <w:r>
        <w:rPr>
          <w:rFonts w:hint="eastAsia"/>
          <w:sz w:val="28"/>
          <w:szCs w:val="28"/>
        </w:rPr>
        <w:t>为于耆旧内</w:t>
      </w:r>
      <w:r>
        <w:rPr>
          <w:rFonts w:hint="eastAsia"/>
          <w:sz w:val="28"/>
          <w:szCs w:val="28"/>
          <w:vertAlign w:val="superscript"/>
        </w:rPr>
        <w:t>③</w:t>
      </w:r>
      <w:r>
        <w:rPr>
          <w:rFonts w:hint="eastAsia"/>
          <w:sz w:val="28"/>
          <w:szCs w:val="28"/>
        </w:rPr>
        <w:t>，试觅</w:t>
      </w:r>
      <w:r>
        <w:rPr>
          <w:rFonts w:hint="eastAsia"/>
          <w:sz w:val="28"/>
          <w:szCs w:val="28"/>
          <w:highlight w:val="yellow"/>
        </w:rPr>
        <w:t>姓庞人</w:t>
      </w:r>
      <w:r>
        <w:rPr>
          <w:rFonts w:hint="eastAsia"/>
          <w:sz w:val="28"/>
          <w:szCs w:val="28"/>
          <w:vertAlign w:val="superscript"/>
        </w:rPr>
        <w:t>④</w:t>
      </w:r>
      <w:r>
        <w:rPr>
          <w:rFonts w:hint="eastAsia"/>
          <w:sz w:val="28"/>
          <w:szCs w:val="28"/>
        </w:rPr>
        <w:t>。</w:t>
      </w:r>
    </w:p>
    <w:p w14:paraId="26131F56">
      <w:pPr>
        <w:rPr>
          <w:rFonts w:hint="eastAsia"/>
          <w:sz w:val="24"/>
          <w:szCs w:val="24"/>
        </w:rPr>
      </w:pPr>
      <w:r>
        <w:rPr>
          <w:rFonts w:hint="eastAsia"/>
          <w:sz w:val="24"/>
          <w:szCs w:val="24"/>
        </w:rPr>
        <w:t>【注】①把：握、执。②岘首山：在襄阳。③耆旧：年高望重的人。④姓庞人：指庞德公，汉末襄阳高士。</w:t>
      </w:r>
    </w:p>
    <w:p w14:paraId="4523F4A3">
      <w:pPr>
        <w:rPr>
          <w:rFonts w:hint="eastAsia"/>
          <w:sz w:val="24"/>
          <w:szCs w:val="24"/>
        </w:rPr>
      </w:pPr>
      <w:r>
        <w:rPr>
          <w:rFonts w:hint="eastAsia"/>
          <w:sz w:val="24"/>
          <w:szCs w:val="24"/>
        </w:rPr>
        <w:t>15．下列对这首诗的理解和赏析，不正确的一项是（3分）</w:t>
      </w:r>
    </w:p>
    <w:p w14:paraId="5C16FC06">
      <w:pPr>
        <w:rPr>
          <w:rFonts w:hint="eastAsia"/>
          <w:sz w:val="24"/>
          <w:szCs w:val="24"/>
        </w:rPr>
      </w:pPr>
      <w:r>
        <w:rPr>
          <w:rFonts w:hint="eastAsia"/>
          <w:sz w:val="24"/>
          <w:szCs w:val="24"/>
        </w:rPr>
        <w:t>1.下列对这首诗的理解和赏析，不正确的一项是 （ ）</w:t>
      </w:r>
    </w:p>
    <w:p w14:paraId="24579F95">
      <w:pPr>
        <w:rPr>
          <w:rFonts w:hint="eastAsia"/>
          <w:sz w:val="24"/>
          <w:szCs w:val="24"/>
        </w:rPr>
      </w:pPr>
      <w:r>
        <w:rPr>
          <w:rFonts w:hint="eastAsia"/>
          <w:sz w:val="24"/>
          <w:szCs w:val="24"/>
        </w:rPr>
        <w:t>A.诗的首联简单交待了兵荒马乱的时代背景和诗人年老多病的艰难境况。</w:t>
      </w:r>
    </w:p>
    <w:p w14:paraId="085548C9">
      <w:pPr>
        <w:rPr>
          <w:rFonts w:hint="eastAsia"/>
          <w:sz w:val="24"/>
          <w:szCs w:val="24"/>
        </w:rPr>
      </w:pPr>
      <w:r>
        <w:rPr>
          <w:rFonts w:hint="eastAsia"/>
          <w:sz w:val="24"/>
          <w:szCs w:val="24"/>
        </w:rPr>
        <w:t>B.虽然日后仍有朋友的诗篇陪伴，但面对离别，诗人还是感到心惊神伤。</w:t>
      </w:r>
    </w:p>
    <w:p w14:paraId="703A3298">
      <w:pPr>
        <w:rPr>
          <w:rFonts w:hint="eastAsia"/>
          <w:sz w:val="24"/>
          <w:szCs w:val="24"/>
        </w:rPr>
      </w:pPr>
      <w:r>
        <w:rPr>
          <w:rFonts w:hint="eastAsia"/>
          <w:sz w:val="24"/>
          <w:szCs w:val="24"/>
        </w:rPr>
        <w:t>C.诗人请郑炼在襄阳寻访庞德公那样的高士，表达了对先贤的仰慕之意。</w:t>
      </w:r>
    </w:p>
    <w:p w14:paraId="2EE2A89A">
      <w:pPr>
        <w:rPr>
          <w:rFonts w:hint="eastAsia"/>
          <w:sz w:val="24"/>
          <w:szCs w:val="24"/>
        </w:rPr>
      </w:pPr>
      <w:r>
        <w:rPr>
          <w:rFonts w:hint="eastAsia"/>
          <w:sz w:val="24"/>
          <w:szCs w:val="24"/>
        </w:rPr>
        <w:t>D.全诗情感表达含蓄蕴藉，格律谨严，比较典型地体现了杜甫诗的风格。</w:t>
      </w:r>
    </w:p>
    <w:p w14:paraId="77F3FABE">
      <w:pPr>
        <w:rPr>
          <w:rFonts w:hint="eastAsia" w:eastAsiaTheme="minorEastAsia"/>
          <w:sz w:val="24"/>
          <w:szCs w:val="24"/>
          <w:lang w:eastAsia="zh-CN"/>
        </w:rPr>
      </w:pPr>
      <w:r>
        <w:rPr>
          <w:rFonts w:hint="eastAsia"/>
          <w:sz w:val="24"/>
          <w:szCs w:val="24"/>
        </w:rPr>
        <w:t>16.诗的颈联写到峨眉、岘首两座山，对表达离情有何作用？请简要分析。</w:t>
      </w:r>
      <w:r>
        <w:rPr>
          <w:rFonts w:hint="eastAsia"/>
          <w:sz w:val="24"/>
          <w:szCs w:val="24"/>
          <w:lang w:eastAsia="zh-CN"/>
        </w:rPr>
        <w:t>（</w:t>
      </w:r>
      <w:r>
        <w:rPr>
          <w:rFonts w:hint="eastAsia"/>
          <w:sz w:val="24"/>
          <w:szCs w:val="24"/>
          <w:lang w:val="en-US" w:eastAsia="zh-CN"/>
        </w:rPr>
        <w:t>6分</w:t>
      </w:r>
      <w:r>
        <w:rPr>
          <w:rFonts w:hint="eastAsia"/>
          <w:sz w:val="24"/>
          <w:szCs w:val="24"/>
          <w:lang w:eastAsia="zh-CN"/>
        </w:rPr>
        <w:t>）</w:t>
      </w:r>
    </w:p>
    <w:p w14:paraId="3C5722C4">
      <w:pPr>
        <w:rPr>
          <w:rFonts w:hint="eastAsia"/>
          <w:sz w:val="24"/>
          <w:szCs w:val="24"/>
        </w:rPr>
      </w:pPr>
    </w:p>
    <w:p w14:paraId="3FE6CF07">
      <w:pPr>
        <w:rPr>
          <w:rFonts w:hint="eastAsia"/>
          <w:sz w:val="24"/>
          <w:szCs w:val="24"/>
        </w:rPr>
      </w:pPr>
    </w:p>
    <w:p w14:paraId="7771BF2C">
      <w:pPr>
        <w:rPr>
          <w:rFonts w:hint="eastAsia"/>
          <w:b/>
          <w:bCs/>
          <w:color w:val="0000FF"/>
          <w:sz w:val="24"/>
          <w:szCs w:val="24"/>
        </w:rPr>
      </w:pPr>
      <w:r>
        <w:rPr>
          <w:rFonts w:hint="eastAsia"/>
          <w:b/>
          <w:bCs/>
          <w:color w:val="0000FF"/>
          <w:sz w:val="24"/>
          <w:szCs w:val="24"/>
        </w:rPr>
        <w:t>“诗家语”</w:t>
      </w:r>
    </w:p>
    <w:p w14:paraId="45A2C589">
      <w:pPr>
        <w:rPr>
          <w:rFonts w:hint="eastAsia"/>
          <w:sz w:val="24"/>
          <w:szCs w:val="24"/>
          <w:lang w:val="en-US" w:eastAsia="zh-CN"/>
        </w:rPr>
      </w:pPr>
      <w:r>
        <w:rPr>
          <w:rFonts w:hint="eastAsia"/>
          <w:sz w:val="28"/>
          <w:szCs w:val="28"/>
          <w:lang w:val="en-US" w:eastAsia="zh-CN"/>
        </w:rPr>
        <w:t>“朱雀桥边野草花”“出师一表真名世”</w:t>
      </w:r>
      <w:r>
        <w:rPr>
          <w:rFonts w:hint="eastAsia"/>
          <w:sz w:val="24"/>
          <w:szCs w:val="24"/>
          <w:lang w:val="en-US" w:eastAsia="zh-CN"/>
        </w:rPr>
        <w:t>（刘禹锡《乌衣巷》陆游《书愤》）</w:t>
      </w:r>
    </w:p>
    <w:p w14:paraId="3515670A">
      <w:pPr>
        <w:rPr>
          <w:rFonts w:hint="eastAsia" w:eastAsiaTheme="minorEastAsia"/>
          <w:sz w:val="28"/>
          <w:szCs w:val="28"/>
          <w:lang w:eastAsia="zh-CN"/>
        </w:rPr>
      </w:pPr>
      <w:r>
        <w:rPr>
          <w:rFonts w:hint="eastAsia"/>
          <w:sz w:val="28"/>
          <w:szCs w:val="28"/>
        </w:rPr>
        <w:t>“香稻啄余鹦鹉粒</w:t>
      </w:r>
      <w:r>
        <w:rPr>
          <w:rFonts w:hint="eastAsia"/>
          <w:sz w:val="28"/>
          <w:szCs w:val="28"/>
          <w:lang w:eastAsia="zh-CN"/>
        </w:rPr>
        <w:t>，</w:t>
      </w:r>
      <w:r>
        <w:rPr>
          <w:rFonts w:hint="eastAsia"/>
          <w:sz w:val="28"/>
          <w:szCs w:val="28"/>
        </w:rPr>
        <w:t xml:space="preserve">碧梧栖老凤凰枝” </w:t>
      </w:r>
      <w:r>
        <w:rPr>
          <w:rFonts w:hint="eastAsia"/>
          <w:sz w:val="24"/>
          <w:szCs w:val="24"/>
          <w:lang w:eastAsia="zh-CN"/>
        </w:rPr>
        <w:t>（</w:t>
      </w:r>
      <w:r>
        <w:rPr>
          <w:rFonts w:hint="eastAsia"/>
          <w:sz w:val="24"/>
          <w:szCs w:val="24"/>
          <w:lang w:val="en-US" w:eastAsia="zh-CN"/>
        </w:rPr>
        <w:t>杜甫</w:t>
      </w:r>
      <w:r>
        <w:rPr>
          <w:rFonts w:hint="eastAsia"/>
          <w:sz w:val="24"/>
          <w:szCs w:val="24"/>
        </w:rPr>
        <w:t>《秋兴八首》</w:t>
      </w:r>
      <w:r>
        <w:rPr>
          <w:rFonts w:hint="eastAsia"/>
          <w:sz w:val="24"/>
          <w:szCs w:val="24"/>
          <w:lang w:eastAsia="zh-CN"/>
        </w:rPr>
        <w:t>）</w:t>
      </w:r>
    </w:p>
    <w:p w14:paraId="57D1B1CE">
      <w:pPr>
        <w:rPr>
          <w:rFonts w:hint="eastAsia"/>
          <w:sz w:val="28"/>
          <w:szCs w:val="28"/>
          <w:lang w:eastAsia="zh-CN"/>
        </w:rPr>
      </w:pPr>
      <w:r>
        <w:rPr>
          <w:rFonts w:hint="eastAsia"/>
          <w:sz w:val="28"/>
          <w:szCs w:val="28"/>
          <w:lang w:val="en-US" w:eastAsia="zh-CN"/>
        </w:rPr>
        <w:t>贾岛</w:t>
      </w:r>
      <w:r>
        <w:rPr>
          <w:rFonts w:hint="eastAsia"/>
          <w:sz w:val="28"/>
          <w:szCs w:val="28"/>
          <w:lang w:eastAsia="zh-CN"/>
        </w:rPr>
        <w:t>《</w:t>
      </w:r>
      <w:r>
        <w:rPr>
          <w:rFonts w:hint="eastAsia"/>
          <w:sz w:val="28"/>
          <w:szCs w:val="28"/>
        </w:rPr>
        <w:t>寻隐者不遇</w:t>
      </w:r>
      <w:r>
        <w:rPr>
          <w:rFonts w:hint="eastAsia"/>
          <w:sz w:val="28"/>
          <w:szCs w:val="28"/>
          <w:lang w:eastAsia="zh-CN"/>
        </w:rPr>
        <w:t>》</w:t>
      </w:r>
    </w:p>
    <w:p w14:paraId="440A8B06">
      <w:pPr>
        <w:rPr>
          <w:rFonts w:hint="eastAsia"/>
          <w:b/>
          <w:bCs/>
          <w:color w:val="0000FF"/>
          <w:sz w:val="24"/>
          <w:szCs w:val="24"/>
        </w:rPr>
      </w:pPr>
    </w:p>
    <w:p w14:paraId="560C687F">
      <w:pPr>
        <w:rPr>
          <w:rFonts w:hint="eastAsia"/>
          <w:b/>
          <w:bCs/>
          <w:color w:val="0000FF"/>
          <w:sz w:val="24"/>
          <w:szCs w:val="24"/>
        </w:rPr>
      </w:pPr>
      <w:r>
        <w:rPr>
          <w:rFonts w:hint="eastAsia"/>
          <w:b/>
          <w:bCs/>
          <w:color w:val="0000FF"/>
          <w:sz w:val="24"/>
          <w:szCs w:val="24"/>
        </w:rPr>
        <w:t>“懂诗歌”</w:t>
      </w:r>
    </w:p>
    <w:p w14:paraId="2D99F6F8">
      <w:pPr>
        <w:rPr>
          <w:rFonts w:hint="eastAsia"/>
          <w:sz w:val="24"/>
          <w:szCs w:val="24"/>
        </w:rPr>
      </w:pPr>
      <w:r>
        <w:rPr>
          <w:rFonts w:hint="eastAsia"/>
          <w:sz w:val="24"/>
          <w:szCs w:val="24"/>
        </w:rPr>
        <w:t>1.看题</w:t>
      </w:r>
    </w:p>
    <w:p w14:paraId="0FA5BB1A">
      <w:pPr>
        <w:rPr>
          <w:rFonts w:hint="eastAsia"/>
          <w:sz w:val="24"/>
          <w:szCs w:val="24"/>
        </w:rPr>
      </w:pPr>
      <w:r>
        <w:rPr>
          <w:rFonts w:hint="eastAsia"/>
          <w:sz w:val="24"/>
          <w:szCs w:val="24"/>
        </w:rPr>
        <w:t>白居易</w:t>
      </w:r>
      <w:r>
        <w:rPr>
          <w:rFonts w:hint="eastAsia"/>
          <w:sz w:val="28"/>
          <w:szCs w:val="28"/>
        </w:rPr>
        <w:t>《自河南经乱关内阻饥兄弟离散各在一处因望月有感聊书所怀寄上浮梁大兄於潜七兄乌江十五兄兼示符离及下邽弟妹》</w:t>
      </w:r>
    </w:p>
    <w:p w14:paraId="4533F1FF">
      <w:pPr>
        <w:rPr>
          <w:rFonts w:hint="eastAsia"/>
          <w:sz w:val="24"/>
          <w:szCs w:val="24"/>
        </w:rPr>
      </w:pPr>
      <w:r>
        <w:rPr>
          <w:rFonts w:hint="eastAsia"/>
          <w:sz w:val="24"/>
          <w:szCs w:val="24"/>
        </w:rPr>
        <w:t>2.知人</w:t>
      </w:r>
    </w:p>
    <w:p w14:paraId="41B0E576">
      <w:pPr>
        <w:rPr>
          <w:rFonts w:hint="eastAsia"/>
          <w:sz w:val="24"/>
          <w:szCs w:val="24"/>
        </w:rPr>
      </w:pPr>
      <w:r>
        <w:rPr>
          <w:rFonts w:hint="eastAsia"/>
          <w:sz w:val="24"/>
          <w:szCs w:val="24"/>
        </w:rPr>
        <w:t>3.</w:t>
      </w:r>
      <w:r>
        <w:rPr>
          <w:rFonts w:hint="eastAsia"/>
          <w:sz w:val="24"/>
          <w:szCs w:val="24"/>
          <w:lang w:val="en-US" w:eastAsia="zh-CN"/>
        </w:rPr>
        <w:t>意</w:t>
      </w:r>
      <w:r>
        <w:rPr>
          <w:rFonts w:hint="eastAsia"/>
          <w:sz w:val="24"/>
          <w:szCs w:val="24"/>
        </w:rPr>
        <w:t xml:space="preserve">象（P2）          </w:t>
      </w:r>
    </w:p>
    <w:p w14:paraId="654FC67B">
      <w:pPr>
        <w:jc w:val="center"/>
        <w:rPr>
          <w:rFonts w:hint="eastAsia"/>
          <w:sz w:val="24"/>
          <w:szCs w:val="24"/>
        </w:rPr>
      </w:pPr>
      <w:r>
        <w:rPr>
          <w:rFonts w:hint="eastAsia"/>
          <w:sz w:val="24"/>
          <w:szCs w:val="24"/>
        </w:rPr>
        <w:t xml:space="preserve">溪桥晚兴  </w:t>
      </w:r>
    </w:p>
    <w:p w14:paraId="161C08CA">
      <w:pPr>
        <w:jc w:val="center"/>
        <w:rPr>
          <w:rFonts w:hint="eastAsia"/>
          <w:sz w:val="24"/>
          <w:szCs w:val="24"/>
        </w:rPr>
      </w:pPr>
      <w:r>
        <w:rPr>
          <w:rFonts w:hint="eastAsia"/>
          <w:sz w:val="24"/>
          <w:szCs w:val="24"/>
          <w:lang w:val="en-US" w:eastAsia="zh-CN"/>
        </w:rPr>
        <w:t>南宋</w:t>
      </w:r>
      <w:r>
        <w:rPr>
          <w:rFonts w:hint="eastAsia" w:ascii="微软雅黑" w:hAnsi="微软雅黑" w:eastAsia="微软雅黑" w:cs="微软雅黑"/>
          <w:sz w:val="24"/>
          <w:szCs w:val="24"/>
          <w:lang w:val="en-US" w:eastAsia="zh-CN"/>
        </w:rPr>
        <w:t>·</w:t>
      </w:r>
      <w:r>
        <w:rPr>
          <w:rFonts w:hint="eastAsia"/>
          <w:sz w:val="24"/>
          <w:szCs w:val="24"/>
        </w:rPr>
        <w:t>郑协</w:t>
      </w:r>
    </w:p>
    <w:p w14:paraId="02808A64">
      <w:pPr>
        <w:jc w:val="center"/>
        <w:rPr>
          <w:rFonts w:hint="eastAsia"/>
          <w:sz w:val="28"/>
          <w:szCs w:val="28"/>
        </w:rPr>
      </w:pPr>
      <w:r>
        <w:rPr>
          <w:rFonts w:hint="eastAsia"/>
          <w:sz w:val="28"/>
          <w:szCs w:val="28"/>
        </w:rPr>
        <w:t>寂寞亭基野渡边，春流平岸草芊芊。</w:t>
      </w:r>
    </w:p>
    <w:p w14:paraId="3B4853CF">
      <w:pPr>
        <w:jc w:val="center"/>
        <w:rPr>
          <w:rFonts w:hint="eastAsia"/>
          <w:sz w:val="24"/>
          <w:szCs w:val="24"/>
        </w:rPr>
      </w:pPr>
      <w:r>
        <w:rPr>
          <w:rFonts w:hint="eastAsia"/>
          <w:sz w:val="28"/>
          <w:szCs w:val="28"/>
        </w:rPr>
        <w:t>一川晚照人闲立，满袖杨花听杜鹃。</w:t>
      </w:r>
    </w:p>
    <w:p w14:paraId="021DD0B2">
      <w:pPr>
        <w:rPr>
          <w:rFonts w:hint="eastAsia"/>
          <w:sz w:val="24"/>
          <w:szCs w:val="24"/>
        </w:rPr>
      </w:pPr>
      <w:r>
        <w:rPr>
          <w:rFonts w:hint="eastAsia"/>
          <w:sz w:val="24"/>
          <w:szCs w:val="24"/>
        </w:rPr>
        <w:t>[注]芊芊：草木茂盛。</w:t>
      </w:r>
    </w:p>
    <w:p w14:paraId="7190CD8B">
      <w:pPr>
        <w:rPr>
          <w:rFonts w:hint="eastAsia"/>
          <w:sz w:val="24"/>
          <w:szCs w:val="24"/>
        </w:rPr>
      </w:pPr>
      <w:r>
        <w:rPr>
          <w:rFonts w:hint="eastAsia"/>
          <w:sz w:val="24"/>
          <w:szCs w:val="24"/>
          <w:lang w:val="en-US" w:eastAsia="zh-CN"/>
        </w:rPr>
        <w:t>问：</w:t>
      </w:r>
      <w:r>
        <w:rPr>
          <w:rFonts w:hint="eastAsia"/>
          <w:sz w:val="24"/>
          <w:szCs w:val="24"/>
        </w:rPr>
        <w:t>其中“闲”是否表达闲适恬淡的心境？</w:t>
      </w:r>
    </w:p>
    <w:p w14:paraId="57845B92">
      <w:pPr>
        <w:rPr>
          <w:rFonts w:hint="eastAsia"/>
          <w:sz w:val="24"/>
          <w:szCs w:val="24"/>
        </w:rPr>
      </w:pPr>
      <w:r>
        <w:rPr>
          <w:rFonts w:hint="eastAsia"/>
          <w:sz w:val="24"/>
          <w:szCs w:val="24"/>
        </w:rPr>
        <w:t>4.析法（P</w:t>
      </w:r>
      <w:r>
        <w:rPr>
          <w:rFonts w:hint="eastAsia"/>
          <w:sz w:val="24"/>
          <w:szCs w:val="24"/>
          <w:lang w:val="en-US" w:eastAsia="zh-CN"/>
        </w:rPr>
        <w:t>12</w:t>
      </w:r>
      <w:r>
        <w:rPr>
          <w:rFonts w:hint="eastAsia"/>
          <w:sz w:val="24"/>
          <w:szCs w:val="24"/>
        </w:rPr>
        <w:t>）</w:t>
      </w:r>
    </w:p>
    <w:p w14:paraId="1A159708">
      <w:pPr>
        <w:rPr>
          <w:rFonts w:hint="eastAsia"/>
          <w:sz w:val="24"/>
          <w:szCs w:val="24"/>
        </w:rPr>
      </w:pPr>
      <w:r>
        <w:rPr>
          <w:rFonts w:hint="eastAsia"/>
          <w:sz w:val="24"/>
          <w:szCs w:val="24"/>
        </w:rPr>
        <w:t>5.观释</w:t>
      </w:r>
    </w:p>
    <w:p w14:paraId="4AA79024">
      <w:pPr>
        <w:rPr>
          <w:rFonts w:hint="eastAsia" w:eastAsiaTheme="minorEastAsia"/>
          <w:sz w:val="24"/>
          <w:szCs w:val="24"/>
          <w:lang w:eastAsia="zh-CN"/>
        </w:rPr>
      </w:pPr>
      <w:r>
        <w:rPr>
          <w:rFonts w:hint="eastAsia"/>
          <w:sz w:val="24"/>
          <w:szCs w:val="24"/>
          <w:lang w:eastAsia="zh-CN"/>
        </w:rPr>
        <w:t>“</w:t>
      </w:r>
      <w:r>
        <w:rPr>
          <w:rFonts w:hint="eastAsia"/>
          <w:sz w:val="24"/>
          <w:szCs w:val="24"/>
          <w:lang w:val="en-US" w:eastAsia="zh-CN"/>
        </w:rPr>
        <w:t>玉堂</w:t>
      </w:r>
      <w:r>
        <w:rPr>
          <w:rFonts w:hint="eastAsia"/>
          <w:sz w:val="24"/>
          <w:szCs w:val="24"/>
          <w:lang w:eastAsia="zh-CN"/>
        </w:rPr>
        <w:t>”“</w:t>
      </w:r>
      <w:r>
        <w:rPr>
          <w:rFonts w:hint="eastAsia"/>
          <w:sz w:val="24"/>
          <w:szCs w:val="24"/>
          <w:lang w:val="en-US" w:eastAsia="zh-CN"/>
        </w:rPr>
        <w:t>鹤山</w:t>
      </w:r>
      <w:r>
        <w:rPr>
          <w:rFonts w:hint="eastAsia"/>
          <w:sz w:val="24"/>
          <w:szCs w:val="24"/>
          <w:lang w:eastAsia="zh-CN"/>
        </w:rPr>
        <w:t>”“</w:t>
      </w:r>
      <w:r>
        <w:rPr>
          <w:rFonts w:hint="eastAsia"/>
          <w:sz w:val="24"/>
          <w:szCs w:val="24"/>
          <w:lang w:val="en-US" w:eastAsia="zh-CN"/>
        </w:rPr>
        <w:t>省壁</w:t>
      </w:r>
      <w:r>
        <w:rPr>
          <w:rFonts w:hint="eastAsia"/>
          <w:sz w:val="24"/>
          <w:szCs w:val="24"/>
          <w:lang w:eastAsia="zh-CN"/>
        </w:rPr>
        <w:t>”“</w:t>
      </w:r>
      <w:r>
        <w:rPr>
          <w:rFonts w:hint="eastAsia"/>
          <w:sz w:val="24"/>
          <w:szCs w:val="24"/>
          <w:lang w:val="en-US" w:eastAsia="zh-CN"/>
        </w:rPr>
        <w:t>人日</w:t>
      </w:r>
      <w:r>
        <w:rPr>
          <w:rFonts w:hint="eastAsia"/>
          <w:sz w:val="24"/>
          <w:szCs w:val="24"/>
          <w:lang w:eastAsia="zh-CN"/>
        </w:rPr>
        <w:t>”</w:t>
      </w:r>
      <w:bookmarkStart w:id="0" w:name="_GoBack"/>
      <w:bookmarkEnd w:id="0"/>
    </w:p>
    <w:p w14:paraId="55A8DA3D">
      <w:pPr>
        <w:rPr>
          <w:rFonts w:hint="eastAsia"/>
          <w:sz w:val="24"/>
          <w:szCs w:val="24"/>
        </w:rPr>
      </w:pPr>
      <w:r>
        <w:rPr>
          <w:rFonts w:hint="eastAsia"/>
          <w:sz w:val="24"/>
          <w:szCs w:val="24"/>
        </w:rPr>
        <w:t>6.借项</w:t>
      </w:r>
    </w:p>
    <w:p w14:paraId="0BC2B26E">
      <w:pPr>
        <w:jc w:val="center"/>
        <w:rPr>
          <w:rFonts w:hint="eastAsia"/>
          <w:sz w:val="24"/>
          <w:szCs w:val="24"/>
        </w:rPr>
      </w:pPr>
      <w:r>
        <w:rPr>
          <w:rFonts w:hint="eastAsia"/>
          <w:sz w:val="24"/>
          <w:szCs w:val="24"/>
        </w:rPr>
        <w:t xml:space="preserve">春日忆李白    </w:t>
      </w:r>
    </w:p>
    <w:p w14:paraId="4E9744D3">
      <w:pPr>
        <w:jc w:val="center"/>
        <w:rPr>
          <w:rFonts w:hint="eastAsia"/>
          <w:sz w:val="24"/>
          <w:szCs w:val="24"/>
        </w:rPr>
      </w:pPr>
      <w:r>
        <w:rPr>
          <w:rFonts w:hint="eastAsia"/>
          <w:sz w:val="24"/>
          <w:szCs w:val="24"/>
        </w:rPr>
        <w:t>杜甫</w:t>
      </w:r>
    </w:p>
    <w:p w14:paraId="5F3A3821">
      <w:pPr>
        <w:jc w:val="center"/>
        <w:rPr>
          <w:rFonts w:hint="eastAsia"/>
          <w:sz w:val="28"/>
          <w:szCs w:val="28"/>
        </w:rPr>
      </w:pPr>
      <w:r>
        <w:rPr>
          <w:rFonts w:hint="eastAsia"/>
          <w:sz w:val="28"/>
          <w:szCs w:val="28"/>
        </w:rPr>
        <w:t>白也诗无敌，飘然思不群。</w:t>
      </w:r>
    </w:p>
    <w:p w14:paraId="344288C1">
      <w:pPr>
        <w:jc w:val="center"/>
        <w:rPr>
          <w:rFonts w:hint="eastAsia"/>
          <w:sz w:val="28"/>
          <w:szCs w:val="28"/>
        </w:rPr>
      </w:pPr>
      <w:r>
        <w:rPr>
          <w:rFonts w:hint="eastAsia"/>
          <w:sz w:val="28"/>
          <w:szCs w:val="28"/>
        </w:rPr>
        <w:t>清新庾开府</w:t>
      </w:r>
      <w:r>
        <w:rPr>
          <w:rFonts w:hint="eastAsia"/>
          <w:sz w:val="28"/>
          <w:szCs w:val="28"/>
          <w:vertAlign w:val="superscript"/>
        </w:rPr>
        <w:t>①</w:t>
      </w:r>
      <w:r>
        <w:rPr>
          <w:rFonts w:hint="eastAsia"/>
          <w:sz w:val="28"/>
          <w:szCs w:val="28"/>
        </w:rPr>
        <w:t>，俊逸鲍参军。</w:t>
      </w:r>
    </w:p>
    <w:p w14:paraId="7AD263E6">
      <w:pPr>
        <w:jc w:val="center"/>
        <w:rPr>
          <w:rFonts w:hint="eastAsia"/>
          <w:sz w:val="28"/>
          <w:szCs w:val="28"/>
        </w:rPr>
      </w:pPr>
      <w:r>
        <w:rPr>
          <w:rFonts w:hint="eastAsia"/>
          <w:sz w:val="28"/>
          <w:szCs w:val="28"/>
        </w:rPr>
        <w:t>渭北</w:t>
      </w:r>
      <w:r>
        <w:rPr>
          <w:rFonts w:hint="eastAsia"/>
          <w:sz w:val="28"/>
          <w:szCs w:val="28"/>
          <w:vertAlign w:val="superscript"/>
        </w:rPr>
        <w:t>②</w:t>
      </w:r>
      <w:r>
        <w:rPr>
          <w:rFonts w:hint="eastAsia"/>
          <w:sz w:val="28"/>
          <w:szCs w:val="28"/>
        </w:rPr>
        <w:t>春天树，江东日暮云。</w:t>
      </w:r>
    </w:p>
    <w:p w14:paraId="5FBA761E">
      <w:pPr>
        <w:jc w:val="center"/>
        <w:rPr>
          <w:rFonts w:hint="eastAsia"/>
          <w:sz w:val="24"/>
          <w:szCs w:val="24"/>
        </w:rPr>
      </w:pPr>
      <w:r>
        <w:rPr>
          <w:rFonts w:hint="eastAsia"/>
          <w:sz w:val="28"/>
          <w:szCs w:val="28"/>
        </w:rPr>
        <w:t>何时一樽酒，重与细论文</w:t>
      </w:r>
      <w:r>
        <w:rPr>
          <w:rFonts w:hint="eastAsia"/>
          <w:sz w:val="28"/>
          <w:szCs w:val="28"/>
          <w:vertAlign w:val="superscript"/>
        </w:rPr>
        <w:t>③</w:t>
      </w:r>
      <w:r>
        <w:rPr>
          <w:rFonts w:hint="eastAsia"/>
          <w:sz w:val="28"/>
          <w:szCs w:val="28"/>
        </w:rPr>
        <w:t>。</w:t>
      </w:r>
    </w:p>
    <w:p w14:paraId="4237B20E">
      <w:pPr>
        <w:rPr>
          <w:rFonts w:hint="eastAsia"/>
          <w:sz w:val="28"/>
          <w:szCs w:val="28"/>
        </w:rPr>
      </w:pPr>
      <w:r>
        <w:rPr>
          <w:rFonts w:hint="eastAsia"/>
          <w:sz w:val="28"/>
          <w:szCs w:val="28"/>
        </w:rPr>
        <w:t>1.这首诗的开头四句从哪几个方面对李白的诗作出了高度评价？</w:t>
      </w:r>
    </w:p>
    <w:p w14:paraId="3170CB15">
      <w:pPr>
        <w:rPr>
          <w:rFonts w:hint="eastAsia"/>
          <w:sz w:val="28"/>
          <w:szCs w:val="28"/>
        </w:rPr>
      </w:pPr>
    </w:p>
    <w:p w14:paraId="51407B46">
      <w:pPr>
        <w:rPr>
          <w:rFonts w:hint="eastAsia"/>
          <w:sz w:val="24"/>
          <w:szCs w:val="24"/>
          <w:lang w:val="en-US" w:eastAsia="zh-CN"/>
        </w:rPr>
      </w:pPr>
    </w:p>
    <w:p w14:paraId="698B4780">
      <w:pPr>
        <w:rPr>
          <w:rFonts w:hint="eastAsia" w:eastAsiaTheme="minorEastAsia"/>
          <w:sz w:val="24"/>
          <w:szCs w:val="24"/>
          <w:lang w:val="en-US" w:eastAsia="zh-CN"/>
        </w:rPr>
      </w:pPr>
      <w:r>
        <w:rPr>
          <w:rFonts w:hint="eastAsia"/>
          <w:sz w:val="24"/>
          <w:szCs w:val="24"/>
          <w:lang w:val="en-US" w:eastAsia="zh-CN"/>
        </w:rPr>
        <w:t>实践：</w:t>
      </w:r>
    </w:p>
    <w:p w14:paraId="44EC26CA">
      <w:pPr>
        <w:rPr>
          <w:rFonts w:hint="eastAsia"/>
          <w:sz w:val="24"/>
          <w:szCs w:val="24"/>
        </w:rPr>
      </w:pPr>
      <w:r>
        <w:rPr>
          <w:rFonts w:hint="eastAsia"/>
          <w:sz w:val="24"/>
          <w:szCs w:val="24"/>
        </w:rPr>
        <w:t>【2023新课标1】阅读下面这首宋诗，完成15～16题。</w:t>
      </w:r>
    </w:p>
    <w:p w14:paraId="3185B3D0">
      <w:pPr>
        <w:jc w:val="center"/>
        <w:rPr>
          <w:rFonts w:hint="eastAsia"/>
          <w:sz w:val="24"/>
          <w:szCs w:val="24"/>
        </w:rPr>
      </w:pPr>
      <w:r>
        <w:rPr>
          <w:rFonts w:hint="eastAsia"/>
          <w:sz w:val="24"/>
          <w:szCs w:val="24"/>
        </w:rPr>
        <w:t>答友人论学</w:t>
      </w:r>
    </w:p>
    <w:p w14:paraId="6229422C">
      <w:pPr>
        <w:jc w:val="center"/>
        <w:rPr>
          <w:rFonts w:hint="eastAsia"/>
          <w:sz w:val="24"/>
          <w:szCs w:val="24"/>
        </w:rPr>
      </w:pPr>
      <w:r>
        <w:rPr>
          <w:rFonts w:hint="eastAsia"/>
          <w:sz w:val="24"/>
          <w:szCs w:val="24"/>
        </w:rPr>
        <w:t>林希逸</w:t>
      </w:r>
    </w:p>
    <w:p w14:paraId="175EF144">
      <w:pPr>
        <w:jc w:val="center"/>
        <w:rPr>
          <w:rFonts w:hint="eastAsia"/>
          <w:sz w:val="24"/>
          <w:szCs w:val="24"/>
        </w:rPr>
      </w:pPr>
      <w:r>
        <w:rPr>
          <w:rFonts w:hint="eastAsia"/>
          <w:sz w:val="24"/>
          <w:szCs w:val="24"/>
        </w:rPr>
        <w:t>逐字笺来学转难</w:t>
      </w:r>
      <w:r>
        <w:rPr>
          <w:rFonts w:hint="eastAsia"/>
          <w:sz w:val="24"/>
          <w:szCs w:val="24"/>
          <w:vertAlign w:val="superscript"/>
        </w:rPr>
        <w:t>①</w:t>
      </w:r>
      <w:r>
        <w:rPr>
          <w:rFonts w:hint="eastAsia"/>
          <w:sz w:val="24"/>
          <w:szCs w:val="24"/>
        </w:rPr>
        <w:t>，逢人个个说曾颜</w:t>
      </w:r>
      <w:r>
        <w:rPr>
          <w:rFonts w:hint="eastAsia"/>
          <w:sz w:val="24"/>
          <w:szCs w:val="24"/>
          <w:vertAlign w:val="superscript"/>
        </w:rPr>
        <w:t>②</w:t>
      </w:r>
      <w:r>
        <w:rPr>
          <w:rFonts w:hint="eastAsia"/>
          <w:sz w:val="24"/>
          <w:szCs w:val="24"/>
        </w:rPr>
        <w:t>。</w:t>
      </w:r>
    </w:p>
    <w:p w14:paraId="06E87634">
      <w:pPr>
        <w:jc w:val="center"/>
        <w:rPr>
          <w:rFonts w:hint="eastAsia"/>
          <w:sz w:val="24"/>
          <w:szCs w:val="24"/>
        </w:rPr>
      </w:pPr>
      <w:r>
        <w:rPr>
          <w:rFonts w:hint="eastAsia"/>
          <w:sz w:val="24"/>
          <w:szCs w:val="24"/>
        </w:rPr>
        <w:t>那知剥落皮毛处，不在流传口耳间。</w:t>
      </w:r>
    </w:p>
    <w:p w14:paraId="15EC29BB">
      <w:pPr>
        <w:jc w:val="center"/>
        <w:rPr>
          <w:rFonts w:hint="eastAsia"/>
          <w:sz w:val="24"/>
          <w:szCs w:val="24"/>
        </w:rPr>
      </w:pPr>
      <w:r>
        <w:rPr>
          <w:rFonts w:hint="eastAsia"/>
          <w:sz w:val="24"/>
          <w:szCs w:val="24"/>
        </w:rPr>
        <w:t>禅要自参求印可，仙须亲炼待丹还。</w:t>
      </w:r>
    </w:p>
    <w:p w14:paraId="7FB2F1AE">
      <w:pPr>
        <w:jc w:val="center"/>
        <w:rPr>
          <w:rFonts w:hint="eastAsia"/>
          <w:sz w:val="24"/>
          <w:szCs w:val="24"/>
        </w:rPr>
      </w:pPr>
      <w:r>
        <w:rPr>
          <w:rFonts w:hint="eastAsia"/>
          <w:sz w:val="24"/>
          <w:szCs w:val="24"/>
        </w:rPr>
        <w:t>卖花担上看桃李，此语吾今忆鹤山</w:t>
      </w:r>
      <w:r>
        <w:rPr>
          <w:rFonts w:hint="eastAsia"/>
          <w:sz w:val="24"/>
          <w:szCs w:val="24"/>
          <w:vertAlign w:val="superscript"/>
        </w:rPr>
        <w:t>③</w:t>
      </w:r>
      <w:r>
        <w:rPr>
          <w:rFonts w:hint="eastAsia"/>
          <w:sz w:val="24"/>
          <w:szCs w:val="24"/>
        </w:rPr>
        <w:t>。</w:t>
      </w:r>
    </w:p>
    <w:p w14:paraId="69C54177">
      <w:pPr>
        <w:rPr>
          <w:rFonts w:hint="eastAsia"/>
          <w:sz w:val="24"/>
          <w:szCs w:val="24"/>
        </w:rPr>
      </w:pPr>
      <w:r>
        <w:rPr>
          <w:rFonts w:hint="eastAsia"/>
          <w:sz w:val="24"/>
          <w:szCs w:val="24"/>
        </w:rPr>
        <w:t>【注】①笺：注释。这里指研读经典。②曾颜：孔子的弟子曾参和颜回。③鹤山：南宋学者魏了翁，号鹤山。</w:t>
      </w:r>
    </w:p>
    <w:p w14:paraId="2125D851">
      <w:pPr>
        <w:rPr>
          <w:rFonts w:hint="eastAsia"/>
          <w:sz w:val="24"/>
          <w:szCs w:val="24"/>
        </w:rPr>
      </w:pPr>
      <w:r>
        <w:rPr>
          <w:rFonts w:hint="eastAsia"/>
          <w:sz w:val="24"/>
          <w:szCs w:val="24"/>
        </w:rPr>
        <w:t>15．下列对这首诗的理解和赏析，不正确的一项是（3分）</w:t>
      </w:r>
    </w:p>
    <w:p w14:paraId="6D0251A4">
      <w:pPr>
        <w:rPr>
          <w:rFonts w:hint="eastAsia"/>
          <w:sz w:val="24"/>
          <w:szCs w:val="24"/>
        </w:rPr>
      </w:pPr>
      <w:r>
        <w:rPr>
          <w:rFonts w:hint="eastAsia"/>
          <w:sz w:val="24"/>
          <w:szCs w:val="24"/>
        </w:rPr>
        <w:t>A．诗的首联描述了当时人们不畏艰难、努力学习圣人之道的学术风气。</w:t>
      </w:r>
    </w:p>
    <w:p w14:paraId="5A982F07">
      <w:pPr>
        <w:rPr>
          <w:rFonts w:hint="eastAsia"/>
          <w:sz w:val="24"/>
          <w:szCs w:val="24"/>
        </w:rPr>
      </w:pPr>
      <w:r>
        <w:rPr>
          <w:rFonts w:hint="eastAsia"/>
          <w:sz w:val="24"/>
          <w:szCs w:val="24"/>
        </w:rPr>
        <w:t>B．诗人认为，＂皮毛＂之下精要思想的获得，不能简单依靠口耳相传。</w:t>
      </w:r>
    </w:p>
    <w:p w14:paraId="02EE19D4">
      <w:pPr>
        <w:rPr>
          <w:rFonts w:hint="eastAsia"/>
          <w:sz w:val="24"/>
          <w:szCs w:val="24"/>
        </w:rPr>
      </w:pPr>
      <w:r>
        <w:rPr>
          <w:rFonts w:hint="eastAsia"/>
          <w:sz w:val="24"/>
          <w:szCs w:val="24"/>
        </w:rPr>
        <w:t>C．颈联中使用＂自＂＂亲＂二字，以强调要获得真正学识必须亲自钻研。</w:t>
      </w:r>
    </w:p>
    <w:p w14:paraId="1B79C26C">
      <w:pPr>
        <w:rPr>
          <w:rFonts w:hint="eastAsia"/>
          <w:sz w:val="24"/>
          <w:szCs w:val="24"/>
        </w:rPr>
      </w:pPr>
      <w:r>
        <w:rPr>
          <w:rFonts w:hint="eastAsia"/>
          <w:sz w:val="24"/>
          <w:szCs w:val="24"/>
        </w:rPr>
        <w:t>D．诗人采用类比等方法阐明他的治学主张，使其浅近明白、通俗易懂。</w:t>
      </w:r>
    </w:p>
    <w:p w14:paraId="7F470CD4">
      <w:pPr>
        <w:rPr>
          <w:rFonts w:hint="eastAsia"/>
          <w:sz w:val="24"/>
          <w:szCs w:val="24"/>
        </w:rPr>
      </w:pPr>
      <w:r>
        <w:rPr>
          <w:rFonts w:hint="eastAsia"/>
          <w:sz w:val="24"/>
          <w:szCs w:val="24"/>
        </w:rPr>
        <w:t>16．诗的尾联提到魏了翁的名言：“不欲于卖花担上看桃李，须树头枝底方见活精神也。”结合本诗主题，谈谈你对这句话的理解。（6分）</w:t>
      </w:r>
    </w:p>
    <w:p w14:paraId="57BC792C">
      <w:pPr>
        <w:rPr>
          <w:rFonts w:hint="eastAsia"/>
          <w:sz w:val="24"/>
          <w:szCs w:val="24"/>
        </w:rPr>
      </w:pPr>
    </w:p>
    <w:p w14:paraId="79EF7A5D">
      <w:pPr>
        <w:rPr>
          <w:rFonts w:hint="eastAsia"/>
          <w:sz w:val="24"/>
          <w:szCs w:val="24"/>
        </w:rPr>
      </w:pPr>
    </w:p>
    <w:p w14:paraId="510F4ECC">
      <w:pPr>
        <w:rPr>
          <w:rFonts w:hint="eastAsia"/>
          <w:b/>
          <w:bCs/>
          <w:color w:val="0000FF"/>
          <w:sz w:val="24"/>
          <w:szCs w:val="24"/>
          <w:lang w:val="en-US" w:eastAsia="zh-CN"/>
        </w:rPr>
      </w:pPr>
      <w:r>
        <w:rPr>
          <w:rFonts w:hint="eastAsia"/>
          <w:b/>
          <w:bCs/>
          <w:color w:val="0000FF"/>
          <w:sz w:val="24"/>
          <w:szCs w:val="24"/>
          <w:lang w:val="en-US" w:eastAsia="zh-CN"/>
        </w:rPr>
        <w:t>作业：</w:t>
      </w:r>
    </w:p>
    <w:p w14:paraId="2428A259">
      <w:pPr>
        <w:rPr>
          <w:rFonts w:hint="eastAsia"/>
        </w:rPr>
      </w:pPr>
      <w:r>
        <w:rPr>
          <w:rFonts w:hint="eastAsia"/>
        </w:rPr>
        <w:t>【2025新课标1】阅读下面这首宋诗，完成15—16题。</w:t>
      </w:r>
    </w:p>
    <w:p w14:paraId="5E726EBD">
      <w:pPr>
        <w:jc w:val="center"/>
        <w:rPr>
          <w:rFonts w:hint="eastAsia"/>
        </w:rPr>
      </w:pPr>
      <w:r>
        <w:rPr>
          <w:rFonts w:hint="eastAsia"/>
        </w:rPr>
        <w:t>元珍以诗送绿石砚所谓玉堂</w:t>
      </w:r>
      <w:r>
        <w:rPr>
          <w:rFonts w:hint="eastAsia"/>
          <w:vertAlign w:val="superscript"/>
        </w:rPr>
        <w:t>①</w:t>
      </w:r>
      <w:r>
        <w:rPr>
          <w:rFonts w:hint="eastAsia"/>
        </w:rPr>
        <w:t>新样者</w:t>
      </w:r>
    </w:p>
    <w:p w14:paraId="7D8F2869">
      <w:pPr>
        <w:jc w:val="center"/>
        <w:rPr>
          <w:rFonts w:hint="eastAsia"/>
        </w:rPr>
      </w:pPr>
      <w:r>
        <w:rPr>
          <w:rFonts w:hint="eastAsia"/>
        </w:rPr>
        <w:t>王安石</w:t>
      </w:r>
    </w:p>
    <w:p w14:paraId="7655A90F">
      <w:pPr>
        <w:jc w:val="center"/>
        <w:rPr>
          <w:rFonts w:hint="eastAsia"/>
        </w:rPr>
      </w:pPr>
      <w:r>
        <w:rPr>
          <w:rFonts w:hint="eastAsia"/>
        </w:rPr>
        <w:t>玉堂新样世争传，况以蛮溪</w:t>
      </w:r>
      <w:r>
        <w:rPr>
          <w:rFonts w:hint="eastAsia"/>
          <w:vertAlign w:val="superscript"/>
        </w:rPr>
        <w:t>②</w:t>
      </w:r>
      <w:r>
        <w:rPr>
          <w:rFonts w:hint="eastAsia"/>
        </w:rPr>
        <w:t>绿石镌。</w:t>
      </w:r>
    </w:p>
    <w:p w14:paraId="62A34DE7">
      <w:pPr>
        <w:jc w:val="center"/>
        <w:rPr>
          <w:rFonts w:hint="eastAsia"/>
        </w:rPr>
      </w:pPr>
      <w:r>
        <w:rPr>
          <w:rFonts w:hint="eastAsia"/>
        </w:rPr>
        <w:t>嗟我长来无异物，愧君持赠有佳篇。</w:t>
      </w:r>
    </w:p>
    <w:p w14:paraId="4B6A15E7">
      <w:pPr>
        <w:jc w:val="center"/>
        <w:rPr>
          <w:rFonts w:hint="eastAsia"/>
        </w:rPr>
      </w:pPr>
      <w:r>
        <w:rPr>
          <w:rFonts w:hint="eastAsia"/>
        </w:rPr>
        <w:t>久埋瘴雾看犹湿，一取春波洗更鲜。</w:t>
      </w:r>
    </w:p>
    <w:p w14:paraId="27DFE08F">
      <w:pPr>
        <w:jc w:val="center"/>
        <w:rPr>
          <w:rFonts w:hint="eastAsia"/>
        </w:rPr>
      </w:pPr>
      <w:r>
        <w:rPr>
          <w:rFonts w:hint="eastAsia"/>
        </w:rPr>
        <w:t>还与故人袍色</w:t>
      </w:r>
      <w:r>
        <w:rPr>
          <w:rFonts w:hint="eastAsia"/>
          <w:vertAlign w:val="superscript"/>
        </w:rPr>
        <w:t>③</w:t>
      </w:r>
      <w:r>
        <w:rPr>
          <w:rFonts w:hint="eastAsia"/>
        </w:rPr>
        <w:t>似，论心于此亦同坚。</w:t>
      </w:r>
    </w:p>
    <w:p w14:paraId="6096D772">
      <w:pPr>
        <w:rPr>
          <w:rFonts w:hint="eastAsia"/>
        </w:rPr>
      </w:pPr>
      <w:r>
        <w:rPr>
          <w:rFonts w:hint="eastAsia"/>
        </w:rPr>
        <w:t>【注］①玉堂:宋代称翰林院为玉堂。②蛮溪:指南方的溪流。③袍色：官袍的颜色。古时低级官员袍服为青绿色。</w:t>
      </w:r>
    </w:p>
    <w:p w14:paraId="26D0B47D">
      <w:pPr>
        <w:rPr>
          <w:rFonts w:hint="eastAsia"/>
        </w:rPr>
      </w:pPr>
      <w:r>
        <w:rPr>
          <w:rFonts w:hint="eastAsia"/>
        </w:rPr>
        <w:t>15.下列对这首诗的理解和赏析，不正确的一项是（3分）（  ）</w:t>
      </w:r>
    </w:p>
    <w:p w14:paraId="366B173F">
      <w:pPr>
        <w:rPr>
          <w:rFonts w:hint="eastAsia"/>
        </w:rPr>
      </w:pPr>
      <w:r>
        <w:rPr>
          <w:rFonts w:hint="eastAsia"/>
        </w:rPr>
        <w:t>A.诗歌开头没有多加铺垫，而是开门见山，直接书写所咏之物。</w:t>
      </w:r>
    </w:p>
    <w:p w14:paraId="68EA1565">
      <w:pPr>
        <w:rPr>
          <w:rFonts w:hint="eastAsia"/>
        </w:rPr>
      </w:pPr>
      <w:r>
        <w:rPr>
          <w:rFonts w:hint="eastAsia"/>
        </w:rPr>
        <w:t>B.诗人从样式、材料产地以及材质等方面，对绿石砚加以鉴赏。</w:t>
      </w:r>
    </w:p>
    <w:p w14:paraId="5F257610">
      <w:pPr>
        <w:rPr>
          <w:rFonts w:hint="eastAsia"/>
        </w:rPr>
      </w:pPr>
      <w:r>
        <w:rPr>
          <w:rFonts w:hint="eastAsia"/>
        </w:rPr>
        <w:t>C.朋友馈赠的绿石砚以及随砚附送的诗作，都令诗人心存感念。</w:t>
      </w:r>
    </w:p>
    <w:p w14:paraId="5B4A9EAA">
      <w:pPr>
        <w:rPr>
          <w:rFonts w:hint="eastAsia"/>
        </w:rPr>
      </w:pPr>
      <w:r>
        <w:rPr>
          <w:rFonts w:hint="eastAsia"/>
        </w:rPr>
        <w:t>D.石砚出自瘴雾之地，看起来水渍斑斑，但洗后就变得鲜亮了。</w:t>
      </w:r>
    </w:p>
    <w:p w14:paraId="6C31EEF6">
      <w:pPr>
        <w:rPr>
          <w:rFonts w:hint="eastAsia"/>
        </w:rPr>
      </w:pPr>
      <w:r>
        <w:rPr>
          <w:rFonts w:hint="eastAsia"/>
        </w:rPr>
        <w:t>16.尾联丰富了诗歌的情感内涵，请简要赏析。（6分)</w:t>
      </w:r>
    </w:p>
    <w:p w14:paraId="294454CF"/>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D151F"/>
    <w:rsid w:val="0F255CCE"/>
    <w:rsid w:val="102E2350"/>
    <w:rsid w:val="18623207"/>
    <w:rsid w:val="1FBD2CDB"/>
    <w:rsid w:val="331F39B8"/>
    <w:rsid w:val="334A7AC2"/>
    <w:rsid w:val="37F012DD"/>
    <w:rsid w:val="3AFB10F8"/>
    <w:rsid w:val="43A4317F"/>
    <w:rsid w:val="45726C57"/>
    <w:rsid w:val="58E80D86"/>
    <w:rsid w:val="5C2634D8"/>
    <w:rsid w:val="643549F7"/>
    <w:rsid w:val="67D6315B"/>
    <w:rsid w:val="6A745C1A"/>
    <w:rsid w:val="6A9D4F02"/>
    <w:rsid w:val="6C1F1BB5"/>
    <w:rsid w:val="6C44786E"/>
    <w:rsid w:val="6CC60283"/>
    <w:rsid w:val="6E906D9A"/>
    <w:rsid w:val="709D3B28"/>
    <w:rsid w:val="70F80C27"/>
    <w:rsid w:val="71A33361"/>
    <w:rsid w:val="7307404C"/>
    <w:rsid w:val="75CF1295"/>
    <w:rsid w:val="78955344"/>
    <w:rsid w:val="79970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1441</Words>
  <Characters>1481</Characters>
  <Lines>0</Lines>
  <Paragraphs>0</Paragraphs>
  <TotalTime>72</TotalTime>
  <ScaleCrop>false</ScaleCrop>
  <LinksUpToDate>false</LinksUpToDate>
  <CharactersWithSpaces>1503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2025-11-27T12:30:00Z</dcterms:created>
  <dc:creator>27248</dc:creator>
  <cp:lastModifiedBy>南有乔木</cp:lastModifiedBy>
  <dcterms:modified xsi:type="dcterms:W3CDTF">2025-11-28T03:03:37Z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eyJoZGlkIjoiMzEwNTM5NzYwMDRjMzkwZTVkZjY2ODkwMGIxNGU0OTUiLCJ1c2VySWQiOiIzNDkyODc2OTIifQ==</vt:lpwstr>
  </property>
  <property fmtid="{D5CDD505-2E9C-101B-9397-08002B2CF9AE}" pid="4" name="ICV">
    <vt:lpwstr>F82806F2E8E64B0FA359DB14E1F18446_12</vt:lpwstr>
  </property>
</Properties>
</file>