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BC32">
      <w:pPr>
        <w:spacing w:after="0" w:line="24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2025年12月山东省实验中学2026届三诊</w:t>
      </w:r>
    </w:p>
    <w:p w14:paraId="60514447">
      <w:pPr>
        <w:spacing w:after="0" w:line="24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主观题答案以及阅卷细则</w:t>
      </w:r>
    </w:p>
    <w:p w14:paraId="66D45C37">
      <w:pPr>
        <w:spacing w:after="0" w:line="24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2449E8B1">
      <w:pPr>
        <w:spacing w:after="0"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4.原答：①古代诗词   ②劳动过程   ③是否有音乐相伴（是否有音乐）   ④元杂剧（一点1分）</w:t>
      </w:r>
    </w:p>
    <w:p w14:paraId="31B156CF">
      <w:pPr>
        <w:spacing w:after="0" w:line="240" w:lineRule="auto"/>
        <w:rPr>
          <w:rFonts w:ascii="宋体" w:hAnsi="宋体" w:eastAsia="宋体"/>
          <w:sz w:val="28"/>
          <w:szCs w:val="28"/>
        </w:rPr>
      </w:pPr>
    </w:p>
    <w:p w14:paraId="18D78DDB">
      <w:pPr>
        <w:spacing w:after="0"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细则：平均2.8，①写古代诗歌 古代诗词 诗乐舞关系都给分，只写诗歌与音乐关系（缺少舞）不得分。②写劳动 劳动过程 都给分，多写了内容结果和后面的句子连不上的不得分。</w:t>
      </w:r>
    </w:p>
    <w:p w14:paraId="2C449382">
      <w:pPr>
        <w:spacing w:after="0"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③是否有音乐 是否有乐器 前者无乐后者有乐等意思对就给分，只答一半 比如徒歌没有配乐不得分④只能写元杂剧 元代杂剧 不能写元曲。</w:t>
      </w:r>
    </w:p>
    <w:p w14:paraId="47F52FC5">
      <w:pPr>
        <w:spacing w:after="0" w:line="24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注意不少同学写错序号</w:t>
      </w:r>
    </w:p>
    <w:p w14:paraId="16828970">
      <w:pPr>
        <w:widowControl/>
        <w:spacing w:after="0" w:line="240" w:lineRule="auto"/>
        <w:jc w:val="both"/>
        <w:rPr>
          <w:rFonts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</w:p>
    <w:p w14:paraId="2FF0FA58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5.原答：①开门见山，提出中心论点，即我国古代诗词，诗与歌是互相结合的。  ②论证结构清晰，采用总分式论证结构。开篇直接提出“我国古代诗词中诗与歌互相结合”的中心论点，随后按“原始社会—依词谱乐—倚声填词时期”的时间顺序，分阶段论述诗与歌的关系演变，论证层次分明、脉络连贯。  ③论证方法多样，说服力强。如运用举例论证，如以《关雎》《采葛》和词牌名（如“菩萨蛮”）等实例，具象化展现诗与歌的结合形式；运用引用论证，如引用白居易新乐府“其体顺而肆，可以播于乐章歌曲也”，佐证诗歌的音乐适配性。  ④论证语言严谨，逻辑关联紧密。论述中使用“之所以……是因为”“不仅……而且”等逻辑关联词，同时对“倚声填词”“词牌韵律”等核心概念明确界定，表述精准、逻辑严密，提升了论证的严谨性与说服力。</w:t>
      </w:r>
    </w:p>
    <w:p w14:paraId="4AC0DBF5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（每点 2 分，答出三点即可得满分，意思对即可。）</w:t>
      </w:r>
    </w:p>
    <w:p w14:paraId="51B9A79B">
      <w:pPr>
        <w:spacing w:after="0" w:line="240" w:lineRule="auto"/>
        <w:rPr>
          <w:rFonts w:ascii="宋体" w:hAnsi="宋体" w:eastAsia="宋体"/>
          <w:sz w:val="28"/>
          <w:szCs w:val="28"/>
        </w:rPr>
      </w:pPr>
    </w:p>
    <w:p w14:paraId="7CDE7AD3">
      <w:pPr>
        <w:spacing w:after="0"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细则：第五题整体来说学生做得不错。现在的平均分有4.8。比较明显和集中的问题是，</w:t>
      </w:r>
    </w:p>
    <w:p w14:paraId="282BEFD9">
      <w:pPr>
        <w:spacing w:after="0"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 部分学生没有结合文本具体分析，尤其是论证语言那一点，只写论证语言严谨（个别写成语言有文采，生活化，不给分）</w:t>
      </w:r>
    </w:p>
    <w:p w14:paraId="40A57819">
      <w:pPr>
        <w:spacing w:after="0" w:line="24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 论证方式只写一种，如举例论证（只给1分）或者写成了说明方法，如举例子（不给分）。大多数同学都能写满3点，很多同学甚至4点都全。</w:t>
      </w:r>
    </w:p>
    <w:p w14:paraId="38F04F46">
      <w:pPr>
        <w:spacing w:after="0"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还有总分结构那里有学生写层进式。这个一般只要有总分，后面有分析就没扣分，但是如果只写层进式就扣分了。</w:t>
      </w:r>
    </w:p>
    <w:p w14:paraId="1B09D4F2">
      <w:pPr>
        <w:spacing w:after="0" w:line="240" w:lineRule="auto"/>
        <w:rPr>
          <w:rFonts w:ascii="宋体" w:hAnsi="宋体" w:eastAsia="宋体"/>
          <w:sz w:val="28"/>
          <w:szCs w:val="28"/>
        </w:rPr>
      </w:pPr>
    </w:p>
    <w:p w14:paraId="7396B00E">
      <w:pPr>
        <w:spacing w:after="0" w:line="240" w:lineRule="auto"/>
        <w:rPr>
          <w:rFonts w:ascii="宋体" w:hAnsi="宋体" w:eastAsia="宋体"/>
          <w:sz w:val="28"/>
          <w:szCs w:val="28"/>
          <w:highlight w:val="yellow"/>
        </w:rPr>
      </w:pPr>
      <w:r>
        <w:rPr>
          <w:rFonts w:hint="eastAsia" w:ascii="宋体" w:hAnsi="宋体" w:eastAsia="宋体"/>
          <w:sz w:val="28"/>
          <w:szCs w:val="28"/>
          <w:highlight w:val="yellow"/>
        </w:rPr>
        <w:t>旧题回顾：套七“书信与日记”4.请简要分析材料一的论证特色。(4分)4.①论证思路清晰，总体上采用并列结构，从“私”“真”“琐”三个角度论述书信和日记的特色；②采用多种论证方法，引用论证、对比论证等；③语言通俗流畅又不乏文化味。(每点2分，答对两点即可给满分，其他答案言之成理亦可给分。)</w:t>
      </w:r>
    </w:p>
    <w:p w14:paraId="6A51EB69">
      <w:pPr>
        <w:spacing w:after="0" w:line="240" w:lineRule="auto"/>
        <w:rPr>
          <w:rFonts w:ascii="宋体" w:hAnsi="宋体" w:eastAsia="宋体"/>
          <w:sz w:val="28"/>
          <w:szCs w:val="28"/>
        </w:rPr>
      </w:pPr>
    </w:p>
    <w:p w14:paraId="57C0E796">
      <w:pPr>
        <w:spacing w:after="0"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链接高考：2020高考适应性考试“流浪地球”4.材料二在论证上有哪些特点？请简要说明。（4分）</w:t>
      </w:r>
    </w:p>
    <w:p w14:paraId="43E9A27E">
      <w:pPr>
        <w:spacing w:after="0" w:line="240" w:lineRule="auto"/>
        <w:jc w:val="both"/>
        <w:rPr>
          <w:rFonts w:ascii="宋体" w:hAnsi="宋体" w:eastAsia="宋体" w:cs="Calibri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Calibri"/>
          <w:b/>
          <w:sz w:val="28"/>
          <w:szCs w:val="28"/>
          <w14:ligatures w14:val="none"/>
        </w:rPr>
        <w:t>4.</w:t>
      </w:r>
      <w:r>
        <w:rPr>
          <w:rFonts w:hint="eastAsia" w:ascii="宋体" w:hAnsi="宋体" w:eastAsia="宋体" w:cs="Calibri"/>
          <w:b/>
          <w:sz w:val="28"/>
          <w:szCs w:val="28"/>
          <w14:ligatures w14:val="none"/>
        </w:rPr>
        <w:tab/>
      </w:r>
      <w:r>
        <w:rPr>
          <w:rFonts w:hint="eastAsia" w:ascii="宋体" w:hAnsi="宋体" w:eastAsia="宋体" w:cs="Calibri"/>
          <w:b/>
          <w:sz w:val="28"/>
          <w:szCs w:val="28"/>
          <w14:ligatures w14:val="none"/>
        </w:rPr>
        <w:t>○1以设问开篇，引发关注。</w:t>
      </w:r>
    </w:p>
    <w:p w14:paraId="750B887F">
      <w:pPr>
        <w:spacing w:after="0" w:line="240" w:lineRule="auto"/>
        <w:jc w:val="both"/>
        <w:rPr>
          <w:rFonts w:hint="eastAsia" w:ascii="宋体" w:hAnsi="宋体" w:eastAsia="宋体" w:cs="Calibri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Calibri"/>
          <w:b/>
          <w:sz w:val="28"/>
          <w:szCs w:val="28"/>
          <w14:ligatures w14:val="none"/>
        </w:rPr>
        <w:t xml:space="preserve">  （ 此条1分。引发关注可以不考虑。回答“自问自答”“提出问题，分析问题，解决问题”也可。）</w:t>
      </w:r>
    </w:p>
    <w:p w14:paraId="56807057">
      <w:pPr>
        <w:spacing w:after="0" w:line="240" w:lineRule="auto"/>
        <w:jc w:val="both"/>
        <w:rPr>
          <w:rFonts w:hint="eastAsia" w:ascii="宋体" w:hAnsi="宋体" w:eastAsia="宋体" w:cs="Calibri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Calibri"/>
          <w:b/>
          <w:sz w:val="28"/>
          <w:szCs w:val="28"/>
          <w14:ligatures w14:val="none"/>
        </w:rPr>
        <w:t>○2采用辩驳的论证结构，先立再驳。</w:t>
      </w:r>
    </w:p>
    <w:p w14:paraId="18628B5B">
      <w:pPr>
        <w:spacing w:after="0" w:line="240" w:lineRule="auto"/>
        <w:jc w:val="both"/>
        <w:rPr>
          <w:rFonts w:hint="eastAsia" w:ascii="宋体" w:hAnsi="宋体" w:eastAsia="宋体" w:cs="Calibri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Calibri"/>
          <w:b/>
          <w:sz w:val="28"/>
          <w:szCs w:val="28"/>
          <w14:ligatures w14:val="none"/>
        </w:rPr>
        <w:t>（此条1分。“驳论”“反论”“质疑”“正反论证”“先正后反”均可。“先立再驳”可不写，但是写成“先驳再立”该条不得分。）</w:t>
      </w:r>
    </w:p>
    <w:p w14:paraId="1788DC0E">
      <w:pPr>
        <w:spacing w:after="0" w:line="240" w:lineRule="auto"/>
        <w:jc w:val="both"/>
        <w:rPr>
          <w:rFonts w:hint="eastAsia" w:ascii="宋体" w:hAnsi="宋体" w:eastAsia="宋体" w:cs="Calibri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Calibri"/>
          <w:b/>
          <w:sz w:val="28"/>
          <w:szCs w:val="28"/>
          <w14:ligatures w14:val="none"/>
        </w:rPr>
        <w:t>○3论证中综合运用了多种论证方法，如例证法、引证法、对比法等。</w:t>
      </w:r>
    </w:p>
    <w:p w14:paraId="786ECF30">
      <w:pPr>
        <w:spacing w:after="0" w:line="240" w:lineRule="auto"/>
        <w:jc w:val="both"/>
        <w:rPr>
          <w:rFonts w:hint="eastAsia" w:ascii="宋体" w:hAnsi="宋体" w:eastAsia="宋体" w:cs="Calibri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Calibri"/>
          <w:b/>
          <w:sz w:val="28"/>
          <w:szCs w:val="28"/>
          <w14:ligatures w14:val="none"/>
        </w:rPr>
        <w:t>（该条答出多种论证方法1分，再举出一种方法1分。如仅仅列举论证方法，列举一种得1分，列举两种及以上得2分。）</w:t>
      </w:r>
    </w:p>
    <w:p w14:paraId="655842B4">
      <w:pPr>
        <w:spacing w:after="0" w:line="240" w:lineRule="auto"/>
        <w:rPr>
          <w:rFonts w:hint="eastAsia" w:ascii="宋体" w:hAnsi="宋体" w:eastAsia="宋体"/>
          <w:sz w:val="28"/>
          <w:szCs w:val="28"/>
        </w:rPr>
      </w:pPr>
    </w:p>
    <w:p w14:paraId="1D7CA090">
      <w:pPr>
        <w:widowControl/>
        <w:spacing w:after="0" w:line="240" w:lineRule="auto"/>
        <w:jc w:val="both"/>
        <w:rPr>
          <w:rFonts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8.</w:t>
      </w:r>
      <w:r>
        <w:rPr>
          <w:rFonts w:hint="eastAsia" w:ascii="宋体" w:hAnsi="宋体" w:eastAsia="宋体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 xml:space="preserve">①语言口语化，具有地域特色。比如文中我喝了酸奶后，说像是喝了酒，妈妈说：“豁切！胡说！”。再比如，牧区特有的词汇“依特罕”“可可仙灵”“巴劳”等，这些文字自带草原生活的烟火气与真实感。  ②富有生活化的细节和场景描写。作品中充满了生动的场景描绘，如手抓饭的制作过程、小羊羔咩叫的场景、急雨冰雹的突然降临等，这些都表现了浓浓的“生活气息”。  </w:t>
      </w:r>
    </w:p>
    <w:p w14:paraId="144269BC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③语言风格质朴自然，明快风趣，率真不做作。</w:t>
      </w:r>
    </w:p>
    <w:p w14:paraId="52DF0572">
      <w:pPr>
        <w:widowControl/>
        <w:spacing w:after="0" w:line="240" w:lineRule="auto"/>
        <w:jc w:val="both"/>
        <w:rPr>
          <w:rFonts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（答题须突出要点和分析；答出 1 条，得 2 分；答出 2 条，即可得满分。）</w:t>
      </w:r>
    </w:p>
    <w:p w14:paraId="332017AA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</w:p>
    <w:p w14:paraId="6F3792A7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细则：8题。 1.整体语言风格，质朴清新，自然流畅，与草原淳朴的生活相契合；</w:t>
      </w:r>
    </w:p>
    <w:p w14:paraId="42020C60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2.用生动细腻的文字描写真实的生活场景，细致而又亲切；</w:t>
      </w:r>
    </w:p>
    <w:p w14:paraId="63A19484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3.多运用口语，尤其是在人物对话上，真实而又生动；</w:t>
      </w:r>
    </w:p>
    <w:p w14:paraId="1A1374AA">
      <w:pPr>
        <w:widowControl/>
        <w:spacing w:after="0" w:line="240" w:lineRule="auto"/>
        <w:jc w:val="both"/>
        <w:rPr>
          <w:rFonts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4.民族特色词语的使用，具有草原民族典型的生活特色。</w:t>
      </w:r>
    </w:p>
    <w:p w14:paraId="236459BA">
      <w:pPr>
        <w:widowControl/>
        <w:spacing w:after="0" w:line="240" w:lineRule="auto"/>
        <w:jc w:val="both"/>
        <w:rPr>
          <w:rFonts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8题，2.6。能分析场景、细节的都可以给分。</w:t>
      </w:r>
    </w:p>
    <w:p w14:paraId="418876E6">
      <w:pPr>
        <w:widowControl/>
        <w:spacing w:after="0" w:line="240" w:lineRule="auto"/>
        <w:jc w:val="both"/>
        <w:rPr>
          <w:rFonts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</w:p>
    <w:p w14:paraId="7E531EB9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yellow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yellow"/>
          <w14:ligatures w14:val="none"/>
        </w:rPr>
        <w:t>高考链接：《我们的裁缝铺》7．本文的语言有什么特色，请结合全文加以总结分析。</w:t>
      </w:r>
    </w:p>
    <w:p w14:paraId="77E955CC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yellow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yellow"/>
          <w14:ligatures w14:val="none"/>
        </w:rPr>
        <w:t>答案：7．①语言生活化、口语化，亲切自然；</w:t>
      </w:r>
    </w:p>
    <w:p w14:paraId="4D8D59D6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yellow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yellow"/>
          <w14:ligatures w14:val="none"/>
        </w:rPr>
        <w:t>②人物对话有地域特点，鲜活真实；</w:t>
      </w:r>
    </w:p>
    <w:p w14:paraId="46BAD369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yellow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yellow"/>
          <w14:ligatures w14:val="none"/>
        </w:rPr>
        <w:t>③整体上形成了明快风趣的语言风格，率真不做作。</w:t>
      </w:r>
    </w:p>
    <w:p w14:paraId="50E0D070">
      <w:pPr>
        <w:widowControl/>
        <w:spacing w:after="0" w:line="240" w:lineRule="auto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9.</w:t>
      </w:r>
      <w:r>
        <w:rPr>
          <w:rFonts w:hint="eastAsia" w:ascii="宋体" w:hAnsi="宋体" w:eastAsia="宋体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答案示例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  <w14:ligatures w14:val="none"/>
        </w:rPr>
        <w:t>一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：</w:t>
      </w:r>
    </w:p>
    <w:p w14:paraId="5BA93359">
      <w:pPr>
        <w:widowControl/>
        <w:spacing w:after="0" w:line="240" w:lineRule="auto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①草原上，交通不便，物资匮乏（1分）；但“我们”一家还是尽其所能的为访客们准备食物，宁肯自己挨饿也与访客分享，这传递了人与人的善意与温暖（1分）。  ②转场途中，一路艰辛，辗转奔忙（1分），而“我”和家人虽然为生活所累，疲惫不堪，但丝毫没有抱怨和怠慢访客，显示了人与人之间的热情和善良（1分）。  ③自然环境恶劣，风狂雨急（1分）；牧民们能相互伸出援手，互帮互助，共渡难关，体现了人与人之间的善意（1分）。</w:t>
      </w:r>
    </w:p>
    <w:p w14:paraId="0523D54C">
      <w:pPr>
        <w:widowControl/>
        <w:spacing w:after="0" w:line="240" w:lineRule="auto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（答题需概括出“冷峻”的具体体现，然后分析出“冷峻”中表现出的“善意和温暖”；每条得2分；答出3条，即可得满分。）</w:t>
      </w:r>
    </w:p>
    <w:p w14:paraId="4ABA70AB">
      <w:pPr>
        <w:widowControl/>
        <w:spacing w:after="0" w:line="240" w:lineRule="auto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答案示例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  <w14:ligatures w14:val="none"/>
        </w:rPr>
        <w:t>二：</w:t>
      </w:r>
    </w:p>
    <w:p w14:paraId="6D812277">
      <w:pPr>
        <w:widowControl/>
        <w:spacing w:after="0" w:line="240" w:lineRule="auto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1、生活的冷峻：（3分）①牧区转场途的一路艰辛，转转奔忙；  ②草原上交通不便，物资匮乏；  ③自然环境恶劣，风狂雨急；  ④住宿条件恶劣，以及酸奶的“酸涩”对应的生活酸涩等。</w:t>
      </w:r>
    </w:p>
    <w:p w14:paraId="0E1420FA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2.传递的善意与温暖：（3分）①人际互动的善良与温暖：作者一家为访客们准备足够食物和休息的场所；牧民们伸出援手，互帮互助等等，这些都体现了牧区人与人之间淳朴真诚、热情好客。  ②对弱小生命的关爱：把小羊羔当成“访客”，和婴儿同卧在摇篮，用对待小生命的关爱传递温暖。  ③对生活充满希望：回忆喝酸奶的酸涩后，以“一切都会好起来”收尾，在艰辛里传递出乐观的温暖。</w:t>
      </w:r>
    </w:p>
    <w:p w14:paraId="3541C01B">
      <w:pPr>
        <w:widowControl/>
        <w:spacing w:after="0" w:line="240" w:lineRule="auto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（ “生活的冷峻”每条1 分，共3分；“传递的善意与温暖”每条1分，共3分。）</w:t>
      </w:r>
    </w:p>
    <w:p w14:paraId="2E7656E6">
      <w:pPr>
        <w:spacing w:after="0" w:line="240" w:lineRule="auto"/>
        <w:rPr>
          <w:rFonts w:ascii="宋体" w:hAnsi="宋体" w:eastAsia="宋体"/>
          <w:sz w:val="28"/>
          <w:szCs w:val="28"/>
        </w:rPr>
      </w:pPr>
    </w:p>
    <w:p w14:paraId="0778F9EC">
      <w:pPr>
        <w:spacing w:after="0" w:line="24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细则：9题，均分3.5，分析，能抓住关键词，梳理不够。“冷峻”分析得有限，或不分析。“善意与温暖”的表现，答题较充分。</w:t>
      </w:r>
    </w:p>
    <w:p w14:paraId="681B8FF6">
      <w:pPr>
        <w:spacing w:after="0"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多数学生会在写作意图、小说情感主题上再做阐释。没给分。   也有部分考生从小说三要素分析，所答非所问，得分较低。</w:t>
      </w:r>
    </w:p>
    <w:p w14:paraId="7EB0E020">
      <w:pPr>
        <w:widowControl/>
        <w:spacing w:after="0" w:line="240" w:lineRule="auto"/>
        <w:jc w:val="both"/>
        <w:rPr>
          <w:rFonts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</w:p>
    <w:p w14:paraId="3AF51383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13.（1）译文：</w:t>
      </w:r>
      <w:bookmarkStart w:id="0" w:name="_Hlk214647230"/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希望（陛下）明察（朝中）得过且过因循守旧的弊端</w:t>
      </w:r>
      <w:bookmarkEnd w:id="0"/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，明文诏令大臣，逐渐采取措施，期望适应当前的世事变化。“监”，明察；“诏”，诏令、命令；“期”，期望。（每点1分，句意1分）</w:t>
      </w:r>
    </w:p>
    <w:p w14:paraId="10EFA2D5">
      <w:pPr>
        <w:widowControl/>
        <w:spacing w:after="0" w:line="240" w:lineRule="auto"/>
        <w:jc w:val="both"/>
        <w:rPr>
          <w:rFonts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</w:p>
    <w:p w14:paraId="2D49CA3C">
      <w:pPr>
        <w:widowControl/>
        <w:spacing w:after="0" w:line="240" w:lineRule="auto"/>
        <w:jc w:val="both"/>
        <w:rPr>
          <w:rFonts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细则：第13（1），均分1.9。3个得分点答得都不好。大部分不能正确补充出“陛下”，理解成王安石自己。句意分能得到的不多。“监”大部分翻译成“监督”“监视”，“期”能翻译出来的很少。</w:t>
      </w:r>
    </w:p>
    <w:p w14:paraId="6325154D">
      <w:pPr>
        <w:widowControl/>
        <w:spacing w:after="0" w:line="240" w:lineRule="auto"/>
        <w:jc w:val="both"/>
        <w:rPr>
          <w:rFonts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诏，能准确翻译成诏令、命令的也是少数，大部分都是诏见、诏示、诏约、诏取等生造词</w:t>
      </w:r>
    </w:p>
    <w:p w14:paraId="10642CB1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</w:p>
    <w:p w14:paraId="66FA4CFF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13（2）译文：王安石执掌朝政，革新天下事务，但那些素有名望的旧臣与他意见不合。</w:t>
      </w:r>
    </w:p>
    <w:p w14:paraId="2B68CC9F">
      <w:pPr>
        <w:widowControl/>
        <w:spacing w:after="0" w:line="240" w:lineRule="auto"/>
        <w:jc w:val="both"/>
        <w:rPr>
          <w:rFonts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“秉政”，执掌朝政；“宿望”，素有名望；“不协”，不合。（每点1分，句意1分）</w:t>
      </w:r>
    </w:p>
    <w:p w14:paraId="766252AE">
      <w:pPr>
        <w:widowControl/>
        <w:spacing w:after="0" w:line="240" w:lineRule="auto"/>
        <w:jc w:val="both"/>
        <w:rPr>
          <w:rFonts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</w:p>
    <w:p w14:paraId="74BA85AA">
      <w:pPr>
        <w:widowControl/>
        <w:spacing w:after="0" w:line="240" w:lineRule="auto"/>
        <w:jc w:val="both"/>
        <w:rPr>
          <w:rFonts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细则：均分2.2。第一个采分点“秉政”基本都能翻译出来，但后两个采分点翻译有误。“宿望”，大部分同学不理解“宿”的意思，只翻译为声望。“不协”，大部分学生翻译为“不协调”或“不协和”，没有得分。</w:t>
      </w:r>
    </w:p>
    <w:p w14:paraId="79B82176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</w:p>
    <w:p w14:paraId="6E7EBE82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14.①变法用人失当，缺乏可靠人才。材料一指出当时“在位之人才既不足”“所谓儒者，大抵皆庸人”，材料二则强调王安石所任新进之士（如吕惠卿）多趋利背信，最终“可信者又才不足以任事”。  ②变法遭到旧党及舆论的强烈反对。材料一提及变法主张被“流俗”视为“迂阔”，舆论认为王安石“但知经术，不晓世务”，材料二则记载旧臣“议论不协”，新党内部亦互相倾轧，致使变法阻力重重。  ③变法脱离实际，未能顺应民心。材料二批评新法“蠹民生”，且“己亦不飨其利”，顾炎武更指出其为政未“以人心风俗为重”，可见变法缺乏社会基础。</w:t>
      </w:r>
    </w:p>
    <w:p w14:paraId="0F5F7DC3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（一点2分，两点4分，三点5分）</w:t>
      </w:r>
    </w:p>
    <w:p w14:paraId="56E2CC66">
      <w:pPr>
        <w:spacing w:after="0" w:line="240" w:lineRule="auto"/>
        <w:jc w:val="both"/>
        <w:rPr>
          <w:rFonts w:ascii="宋体" w:hAnsi="宋体" w:eastAsia="宋体" w:cs="Times New Roman"/>
          <w:sz w:val="28"/>
          <w:szCs w:val="28"/>
          <w14:ligatures w14:val="none"/>
        </w:rPr>
      </w:pPr>
    </w:p>
    <w:p w14:paraId="3EDEE769">
      <w:pPr>
        <w:spacing w:after="0" w:line="240" w:lineRule="auto"/>
        <w:jc w:val="both"/>
        <w:rPr>
          <w:rFonts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14【评分标准】均分3.19</w:t>
      </w:r>
    </w:p>
    <w:p w14:paraId="086077D9">
      <w:pPr>
        <w:spacing w:after="0" w:line="240" w:lineRule="auto"/>
        <w:jc w:val="both"/>
        <w:rPr>
          <w:rFonts w:ascii="宋体" w:hAnsi="宋体" w:eastAsia="宋体" w:cs="Times New Roman"/>
          <w:sz w:val="28"/>
          <w:szCs w:val="28"/>
          <w14:ligatures w14:val="none"/>
        </w:rPr>
      </w:pPr>
      <w:r>
        <w:rPr>
          <w:rFonts w:ascii="宋体" w:hAnsi="宋体" w:eastAsia="宋体" w:cs="Times New Roman"/>
          <w:sz w:val="28"/>
          <w:szCs w:val="28"/>
          <w14:ligatures w14:val="none"/>
        </w:rPr>
        <w:t>①变法</w:t>
      </w:r>
      <w:r>
        <w:rPr>
          <w:rFonts w:ascii="宋体" w:hAnsi="宋体" w:eastAsia="宋体" w:cs="Times New Roman"/>
          <w:sz w:val="28"/>
          <w:szCs w:val="28"/>
          <w:u w:val="single"/>
          <w14:ligatures w14:val="none"/>
        </w:rPr>
        <w:t>用人失当，缺乏可靠人才</w:t>
      </w: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（答出“无人可用、用人当”等都给分）</w:t>
      </w:r>
      <w:r>
        <w:rPr>
          <w:rFonts w:hint="eastAsia" w:ascii="宋体" w:hAnsi="宋体" w:eastAsia="宋体" w:cs="Times New Roman"/>
          <w:b/>
          <w:bCs/>
          <w:sz w:val="28"/>
          <w:szCs w:val="28"/>
          <w:highlight w:val="yellow"/>
          <w14:ligatures w14:val="none"/>
        </w:rPr>
        <w:t>1</w:t>
      </w:r>
      <w:r>
        <w:rPr>
          <w:rFonts w:ascii="宋体" w:hAnsi="宋体" w:eastAsia="宋体" w:cs="Times New Roman"/>
          <w:sz w:val="28"/>
          <w:szCs w:val="28"/>
          <w14:ligatures w14:val="none"/>
        </w:rPr>
        <w:t xml:space="preserve">。材料一指出当时“在位之人才既不足”“所谓儒者，大抵皆庸人”，材料二则强调王安石所任新进之士（如吕惠卿）多趋利背信，最终“可信者又才不足以任事”。 </w:t>
      </w:r>
    </w:p>
    <w:p w14:paraId="77E264FE">
      <w:pPr>
        <w:spacing w:after="0" w:line="240" w:lineRule="auto"/>
        <w:jc w:val="both"/>
        <w:rPr>
          <w:rFonts w:ascii="宋体" w:hAnsi="宋体" w:eastAsia="宋体" w:cs="Times New Roman"/>
          <w:sz w:val="28"/>
          <w:szCs w:val="28"/>
          <w14:ligatures w14:val="none"/>
        </w:rPr>
      </w:pPr>
      <w:r>
        <w:rPr>
          <w:rFonts w:ascii="宋体" w:hAnsi="宋体" w:eastAsia="宋体" w:cs="Times New Roman"/>
          <w:sz w:val="28"/>
          <w:szCs w:val="28"/>
          <w14:ligatures w14:val="none"/>
        </w:rPr>
        <w:t>②变法遭到旧党及</w:t>
      </w:r>
      <w:r>
        <w:rPr>
          <w:rFonts w:ascii="宋体" w:hAnsi="宋体" w:eastAsia="宋体" w:cs="Times New Roman"/>
          <w:sz w:val="28"/>
          <w:szCs w:val="28"/>
          <w:u w:val="single"/>
          <w14:ligatures w14:val="none"/>
        </w:rPr>
        <w:t>舆论</w:t>
      </w:r>
      <w:r>
        <w:rPr>
          <w:rFonts w:hint="eastAsia" w:ascii="宋体" w:hAnsi="宋体" w:eastAsia="宋体" w:cs="Times New Roman"/>
          <w:sz w:val="28"/>
          <w:szCs w:val="28"/>
          <w:u w:val="single"/>
          <w14:ligatures w14:val="none"/>
        </w:rPr>
        <w:t>（答出“大多数人不理解、不支持”也给分）</w:t>
      </w:r>
      <w:r>
        <w:rPr>
          <w:rFonts w:ascii="宋体" w:hAnsi="宋体" w:eastAsia="宋体" w:cs="Times New Roman"/>
          <w:sz w:val="28"/>
          <w:szCs w:val="28"/>
          <w14:ligatures w14:val="none"/>
        </w:rPr>
        <w:t>的强烈反对</w:t>
      </w:r>
      <w:r>
        <w:rPr>
          <w:rFonts w:hint="eastAsia" w:ascii="宋体" w:hAnsi="宋体" w:eastAsia="宋体" w:cs="Times New Roman"/>
          <w:b/>
          <w:bCs/>
          <w:sz w:val="28"/>
          <w:szCs w:val="28"/>
          <w:highlight w:val="yellow"/>
          <w14:ligatures w14:val="none"/>
        </w:rPr>
        <w:t>1</w:t>
      </w:r>
      <w:r>
        <w:rPr>
          <w:rFonts w:ascii="宋体" w:hAnsi="宋体" w:eastAsia="宋体" w:cs="Times New Roman"/>
          <w:sz w:val="28"/>
          <w:szCs w:val="28"/>
          <w14:ligatures w14:val="none"/>
        </w:rPr>
        <w:t xml:space="preserve">。材料一提及变法主张被“流俗”视为“迂阔”，舆论认为王安石“但知经术，不晓世务”，材料二则记载旧臣“议论不协”，新党内部亦互相倾轧，致使变法阻力重重。  </w:t>
      </w:r>
    </w:p>
    <w:p w14:paraId="43496813">
      <w:pPr>
        <w:spacing w:after="0" w:line="240" w:lineRule="auto"/>
        <w:jc w:val="both"/>
        <w:rPr>
          <w:rFonts w:ascii="宋体" w:hAnsi="宋体" w:eastAsia="宋体" w:cs="Times New Roman"/>
          <w:sz w:val="28"/>
          <w:szCs w:val="28"/>
          <w14:ligatures w14:val="none"/>
        </w:rPr>
      </w:pPr>
      <w:r>
        <w:rPr>
          <w:rFonts w:ascii="宋体" w:hAnsi="宋体" w:eastAsia="宋体" w:cs="Times New Roman"/>
          <w:sz w:val="28"/>
          <w:szCs w:val="28"/>
          <w14:ligatures w14:val="none"/>
        </w:rPr>
        <w:t>③变法脱离实际，</w:t>
      </w:r>
      <w:r>
        <w:rPr>
          <w:rFonts w:ascii="宋体" w:hAnsi="宋体" w:eastAsia="宋体" w:cs="Times New Roman"/>
          <w:sz w:val="28"/>
          <w:szCs w:val="28"/>
          <w:u w:val="single"/>
          <w14:ligatures w14:val="none"/>
        </w:rPr>
        <w:t>未能顺应民心</w:t>
      </w:r>
      <w:r>
        <w:rPr>
          <w:rFonts w:hint="eastAsia" w:ascii="宋体" w:hAnsi="宋体" w:eastAsia="宋体" w:cs="Times New Roman"/>
          <w:sz w:val="28"/>
          <w:szCs w:val="28"/>
          <w:u w:val="single"/>
          <w14:ligatures w14:val="none"/>
        </w:rPr>
        <w:t>（答出“不能顺应风俗”“不考虑民生”也给分）</w:t>
      </w:r>
      <w:r>
        <w:rPr>
          <w:rFonts w:hint="eastAsia" w:ascii="宋体" w:hAnsi="宋体" w:eastAsia="宋体" w:cs="Times New Roman"/>
          <w:b/>
          <w:bCs/>
          <w:sz w:val="28"/>
          <w:szCs w:val="28"/>
          <w:highlight w:val="yellow"/>
          <w14:ligatures w14:val="none"/>
        </w:rPr>
        <w:t>1</w:t>
      </w:r>
      <w:r>
        <w:rPr>
          <w:rFonts w:ascii="宋体" w:hAnsi="宋体" w:eastAsia="宋体" w:cs="Times New Roman"/>
          <w:sz w:val="28"/>
          <w:szCs w:val="28"/>
          <w14:ligatures w14:val="none"/>
        </w:rPr>
        <w:t>。材料二批评新法“蠹民生”，且“己亦不飨其利”，顾炎武更指出其为政未“以人心风俗为重”，可见变法缺乏社会基础。（一点2分，两点4分，三点5分）</w:t>
      </w:r>
    </w:p>
    <w:p w14:paraId="722A67DB">
      <w:pPr>
        <w:spacing w:after="0" w:line="240" w:lineRule="auto"/>
        <w:jc w:val="both"/>
        <w:rPr>
          <w:rFonts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【存在问题】</w:t>
      </w:r>
    </w:p>
    <w:p w14:paraId="5FDF3D49">
      <w:pPr>
        <w:numPr>
          <w:ilvl w:val="0"/>
          <w:numId w:val="1"/>
        </w:numPr>
        <w:spacing w:after="0" w:line="240" w:lineRule="auto"/>
        <w:jc w:val="both"/>
        <w:rPr>
          <w:rFonts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学生“概括+分析”的答题格式非常不规范。答到一个方面只要表述中有叙有议论就给2分。</w:t>
      </w:r>
    </w:p>
    <w:p w14:paraId="123EF5C2">
      <w:pPr>
        <w:numPr>
          <w:ilvl w:val="0"/>
          <w:numId w:val="1"/>
        </w:numPr>
        <w:spacing w:after="0" w:line="240" w:lineRule="auto"/>
        <w:jc w:val="both"/>
        <w:rPr>
          <w:rFonts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一点概括没有，只有分析，只给1分。</w:t>
      </w:r>
    </w:p>
    <w:p w14:paraId="1466DDF5">
      <w:pPr>
        <w:numPr>
          <w:ilvl w:val="0"/>
          <w:numId w:val="1"/>
        </w:numPr>
        <w:spacing w:after="0" w:line="240" w:lineRule="auto"/>
        <w:jc w:val="both"/>
        <w:rPr>
          <w:rFonts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很多同学答“王安石刚愎自用”或“急功近利”，不妥。一般概括原因的题，应以实证为主，以文本为依据。</w:t>
      </w:r>
    </w:p>
    <w:p w14:paraId="495DC89C">
      <w:pPr>
        <w:numPr>
          <w:ilvl w:val="0"/>
          <w:numId w:val="1"/>
        </w:numPr>
        <w:spacing w:after="0" w:line="240" w:lineRule="auto"/>
        <w:jc w:val="both"/>
        <w:rPr>
          <w:rFonts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答非所问。有的同学答成启示类，如“王安石应该顺应民心”等。</w:t>
      </w:r>
    </w:p>
    <w:p w14:paraId="043B418C">
      <w:pPr>
        <w:spacing w:after="0" w:line="240" w:lineRule="auto"/>
        <w:rPr>
          <w:rFonts w:ascii="宋体" w:hAnsi="宋体" w:eastAsia="宋体"/>
          <w:sz w:val="28"/>
          <w:szCs w:val="28"/>
        </w:rPr>
      </w:pPr>
    </w:p>
    <w:p w14:paraId="6FA61997">
      <w:pPr>
        <w:spacing w:after="0" w:line="24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16.①旷达淡泊。“不用思量今古，白首忘机”，苏轼看淡古今变迁、人事无常，不再计较世俗名利，体现出历经沧桑后的淡泊与通透。  ②珍视友情：“记取西湖西畔，空翠烟霏”追忆和参寥子的同游时光，“诗人相得，如我与君稀”直言知己难得，满含对挚友的怀念与珍视。  ③向往归隐：“约他年、东还海道”，苏轼与友人约定他日一起归隐，表达了对远离官场、回归自然生活的期盼。  ④豁达洒脱：“西州路，不应回首，为我沾衣”，虽然要与朋友分别，但劝慰友人不要伤感，终以豁达洒脱消解离愁。</w:t>
      </w:r>
    </w:p>
    <w:p w14:paraId="52309B02">
      <w:pPr>
        <w:spacing w:after="0" w:line="24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（每点情感1分，结合词句简单分析1分；答出任意3点得满分，）</w:t>
      </w:r>
    </w:p>
    <w:p w14:paraId="7F91984E">
      <w:pPr>
        <w:spacing w:after="0" w:line="240" w:lineRule="auto"/>
        <w:rPr>
          <w:rFonts w:ascii="宋体" w:hAnsi="宋体" w:eastAsia="宋体"/>
          <w:sz w:val="28"/>
          <w:szCs w:val="28"/>
        </w:rPr>
      </w:pPr>
    </w:p>
    <w:p w14:paraId="462B2988">
      <w:pPr>
        <w:spacing w:after="0"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细则：16题按照答案批改。均分3.5。珍视友情和向往归隐这两个要点答得最好，部分能答出豁达洒脱，也有的能答出旷达淡泊。淡泊名利也是正确的。珍视友情的点上很多答成了对友人的恋恋不舍。其他方面：答对时光流逝的无奈，物是人非的感伤，壮志难酬等等。</w:t>
      </w:r>
    </w:p>
    <w:p w14:paraId="2D20781A">
      <w:pPr>
        <w:widowControl/>
        <w:spacing w:after="0" w:line="240" w:lineRule="auto"/>
        <w:jc w:val="both"/>
        <w:rPr>
          <w:rFonts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</w:p>
    <w:p w14:paraId="4AA34257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20.①脂溢性皮炎②防御③纤（xiān）（改对一处得1分）</w:t>
      </w:r>
    </w:p>
    <w:p w14:paraId="22B7EA29">
      <w:pPr>
        <w:spacing w:after="0" w:line="24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修改：磨擦，也作“摩擦”，故不用修改，修改后不给分。</w:t>
      </w:r>
    </w:p>
    <w:p w14:paraId="5BFC38EC">
      <w:pPr>
        <w:widowControl/>
        <w:spacing w:after="0" w:line="240" w:lineRule="auto"/>
        <w:jc w:val="both"/>
        <w:rPr>
          <w:rFonts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</w:p>
    <w:p w14:paraId="6EF9CDBD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21.原答：</w:t>
      </w:r>
    </w:p>
    <w:p w14:paraId="0056B65D">
      <w:pPr>
        <w:widowControl/>
        <w:spacing w:after="0" w:line="240" w:lineRule="auto"/>
        <w:ind w:firstLine="280" w:firstLineChars="100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 xml:space="preserve">a.缺乏维生素确实会引起皮肤问题  </w:t>
      </w:r>
    </w:p>
    <w:p w14:paraId="199EB414">
      <w:pPr>
        <w:widowControl/>
        <w:spacing w:after="0" w:line="240" w:lineRule="auto"/>
        <w:ind w:firstLine="280" w:firstLineChars="100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b.又是什么原因引起的呢</w:t>
      </w:r>
    </w:p>
    <w:p w14:paraId="786F0FC5">
      <w:pPr>
        <w:widowControl/>
        <w:spacing w:after="0" w:line="240" w:lineRule="auto"/>
        <w:ind w:firstLine="280" w:firstLineChars="100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c.为什么倒刺容易出现在指甲根部  （一句2分）</w:t>
      </w:r>
    </w:p>
    <w:p w14:paraId="3BD1DF5F">
      <w:pPr>
        <w:widowControl/>
        <w:spacing w:after="0" w:line="240" w:lineRule="auto"/>
        <w:jc w:val="both"/>
        <w:rPr>
          <w:rFonts w:ascii="宋体" w:hAnsi="宋体" w:eastAsia="宋体" w:cs="Times New Roman"/>
          <w:color w:val="FF0000"/>
          <w:kern w:val="0"/>
          <w:sz w:val="28"/>
          <w:szCs w:val="28"/>
          <w14:ligatures w14:val="none"/>
        </w:rPr>
      </w:pPr>
    </w:p>
    <w:p w14:paraId="57BD0317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FF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FF0000"/>
          <w:kern w:val="0"/>
          <w:sz w:val="28"/>
          <w:szCs w:val="28"/>
          <w14:ligatures w14:val="none"/>
        </w:rPr>
        <w:t>补充细则</w:t>
      </w:r>
    </w:p>
    <w:p w14:paraId="092C6572">
      <w:pPr>
        <w:numPr>
          <w:ilvl w:val="0"/>
          <w:numId w:val="2"/>
        </w:numPr>
        <w:spacing w:after="0" w:line="240" w:lineRule="auto"/>
        <w:contextualSpacing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（虽然/尽管）缺乏维生素会出现皮肤问题  2分 尽管接下来“唇干裂”后是句号，但学生学生填写的关联词与“但是”呼应，未扣分。</w:t>
      </w:r>
    </w:p>
    <w:p w14:paraId="073C82F6">
      <w:pPr>
        <w:spacing w:after="0" w:line="240" w:lineRule="auto"/>
        <w:ind w:firstLine="560" w:firstLineChars="200"/>
        <w:contextualSpacing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缺维生素确实会出现一些病症/导致健康问题/等等 1分   没概括出皮肤问题</w:t>
      </w:r>
    </w:p>
    <w:p w14:paraId="3778C1DA">
      <w:pPr>
        <w:spacing w:after="0" w:line="240" w:lineRule="auto"/>
        <w:ind w:firstLine="560" w:firstLineChars="200"/>
        <w:contextualSpacing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维生素的确对皮肤有重要作用         1分 未关注“缺乏”</w:t>
      </w:r>
    </w:p>
    <w:p w14:paraId="2EB1A1A9">
      <w:pPr>
        <w:spacing w:after="0" w:line="240" w:lineRule="auto"/>
        <w:ind w:left="360"/>
        <w:contextualSpacing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缺乏维生素确实会导致皮肤干裂        0分 概括错误，前后文不连贯</w:t>
      </w:r>
    </w:p>
    <w:p w14:paraId="6F93A596">
      <w:pPr>
        <w:spacing w:after="0" w:line="240" w:lineRule="auto"/>
        <w:ind w:left="360"/>
        <w:contextualSpacing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缺乏维生素确实会出现倒刺/这种现象   0分 </w:t>
      </w:r>
      <w:bookmarkStart w:id="1" w:name="_Hlk216249969"/>
      <w:r>
        <w:rPr>
          <w:rFonts w:hint="eastAsia" w:ascii="宋体" w:hAnsi="宋体" w:eastAsia="宋体" w:cs="Times New Roman"/>
          <w:sz w:val="28"/>
          <w:szCs w:val="28"/>
        </w:rPr>
        <w:t>概括错误，前后文不连贯</w:t>
      </w:r>
      <w:bookmarkEnd w:id="1"/>
    </w:p>
    <w:p w14:paraId="0E44597E">
      <w:pPr>
        <w:spacing w:after="0" w:line="240" w:lineRule="auto"/>
        <w:ind w:left="360"/>
        <w:contextualSpacing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维生素确实对人体有重要作用          0分 没给分，未概括“缺乏”“皮肤问题”</w:t>
      </w:r>
    </w:p>
    <w:p w14:paraId="6F29DCC2">
      <w:pPr>
        <w:spacing w:after="0" w:line="240" w:lineRule="auto"/>
        <w:ind w:left="360"/>
        <w:contextualSpacing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事实不是这样的/这种说法有一定道理   0分 没体现出“瞻前顾后”</w:t>
      </w:r>
    </w:p>
    <w:p w14:paraId="34070234">
      <w:pPr>
        <w:spacing w:after="0" w:line="240" w:lineRule="auto"/>
        <w:ind w:left="360"/>
        <w:contextualSpacing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在古代社会这种情况的确会发生        0分  </w:t>
      </w:r>
    </w:p>
    <w:p w14:paraId="0BEC44F5">
      <w:pPr>
        <w:numPr>
          <w:ilvl w:val="0"/>
          <w:numId w:val="2"/>
        </w:numPr>
        <w:spacing w:after="0" w:line="240" w:lineRule="auto"/>
        <w:contextualSpacing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为什么手指会出现倒刺/那是什么原因呢  2分</w:t>
      </w:r>
      <w:bookmarkStart w:id="2" w:name="_GoBack"/>
      <w:bookmarkEnd w:id="2"/>
    </w:p>
    <w:p w14:paraId="021E2A19">
      <w:pPr>
        <w:spacing w:after="0" w:line="240" w:lineRule="auto"/>
        <w:ind w:left="360"/>
        <w:contextualSpacing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那倒棘（刺）产生的原因是什么的呢     1分 有别字</w:t>
      </w:r>
    </w:p>
    <w:p w14:paraId="5A41B24F">
      <w:pPr>
        <w:spacing w:after="0" w:line="240" w:lineRule="auto"/>
        <w:ind w:left="360"/>
        <w:contextualSpacing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那</w:t>
      </w:r>
      <w:r>
        <w:rPr>
          <w:rFonts w:hint="eastAsia" w:ascii="宋体" w:hAnsi="宋体" w:eastAsia="宋体" w:cs="Times New Roman"/>
          <w:color w:val="FF0000"/>
          <w:sz w:val="28"/>
          <w:szCs w:val="28"/>
        </w:rPr>
        <w:t>还有什么</w:t>
      </w:r>
      <w:r>
        <w:rPr>
          <w:rFonts w:hint="eastAsia" w:ascii="宋体" w:hAnsi="宋体" w:eastAsia="宋体" w:cs="Times New Roman"/>
          <w:sz w:val="28"/>
          <w:szCs w:val="28"/>
        </w:rPr>
        <w:t>原因呢                     1分 语段不是讲原因的递进</w:t>
      </w:r>
    </w:p>
    <w:p w14:paraId="25626781">
      <w:pPr>
        <w:spacing w:after="0" w:line="240" w:lineRule="auto"/>
        <w:ind w:left="360"/>
        <w:contextualSpacing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那又是</w:t>
      </w:r>
      <w:r>
        <w:rPr>
          <w:rFonts w:hint="eastAsia" w:ascii="宋体" w:hAnsi="宋体" w:eastAsia="宋体" w:cs="Times New Roman"/>
          <w:color w:val="FF0000"/>
          <w:sz w:val="28"/>
          <w:szCs w:val="28"/>
        </w:rPr>
        <w:t>因为什么原因</w:t>
      </w:r>
      <w:r>
        <w:rPr>
          <w:rFonts w:hint="eastAsia" w:ascii="宋体" w:hAnsi="宋体" w:eastAsia="宋体" w:cs="Times New Roman"/>
          <w:sz w:val="28"/>
          <w:szCs w:val="28"/>
        </w:rPr>
        <w:t>呢                 1分 出现语病</w:t>
      </w:r>
    </w:p>
    <w:p w14:paraId="4B29926F">
      <w:pPr>
        <w:spacing w:after="0" w:line="240" w:lineRule="auto"/>
        <w:ind w:left="360"/>
        <w:contextualSpacing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那么</w:t>
      </w:r>
      <w:r>
        <w:rPr>
          <w:rFonts w:hint="eastAsia" w:ascii="宋体" w:hAnsi="宋体" w:eastAsia="宋体" w:cs="Times New Roman"/>
          <w:color w:val="FF0000"/>
          <w:sz w:val="28"/>
          <w:szCs w:val="28"/>
        </w:rPr>
        <w:t>缺什么</w:t>
      </w:r>
      <w:r>
        <w:rPr>
          <w:rFonts w:hint="eastAsia" w:ascii="宋体" w:hAnsi="宋体" w:eastAsia="宋体" w:cs="Times New Roman"/>
          <w:sz w:val="28"/>
          <w:szCs w:val="28"/>
        </w:rPr>
        <w:t>才长倒刺                   0分 语段不是谈“缺什么”</w:t>
      </w:r>
    </w:p>
    <w:p w14:paraId="14E38C9C">
      <w:pPr>
        <w:spacing w:after="0" w:line="240" w:lineRule="auto"/>
        <w:ind w:left="360"/>
        <w:contextualSpacing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那又会是</w:t>
      </w:r>
      <w:r>
        <w:rPr>
          <w:rFonts w:hint="eastAsia" w:ascii="宋体" w:hAnsi="宋体" w:eastAsia="宋体" w:cs="Times New Roman"/>
          <w:color w:val="FF0000"/>
          <w:sz w:val="28"/>
          <w:szCs w:val="28"/>
        </w:rPr>
        <w:t>什么</w:t>
      </w:r>
      <w:r>
        <w:rPr>
          <w:rFonts w:hint="eastAsia" w:ascii="宋体" w:hAnsi="宋体" w:eastAsia="宋体" w:cs="Times New Roman"/>
          <w:sz w:val="28"/>
          <w:szCs w:val="28"/>
        </w:rPr>
        <w:t>呢                       0分 是“为什么”不是“什么”</w:t>
      </w:r>
    </w:p>
    <w:p w14:paraId="7895FFCE">
      <w:pPr>
        <w:spacing w:after="0" w:line="240" w:lineRule="auto"/>
        <w:ind w:left="360"/>
        <w:contextualSpacing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是不是皮肤的问题呢                   0分  </w:t>
      </w:r>
    </w:p>
    <w:p w14:paraId="2D837873">
      <w:pPr>
        <w:numPr>
          <w:ilvl w:val="0"/>
          <w:numId w:val="2"/>
        </w:numPr>
        <w:spacing w:after="0" w:line="240" w:lineRule="auto"/>
        <w:contextualSpacing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为什么是指甲根部                    2分</w:t>
      </w:r>
    </w:p>
    <w:p w14:paraId="27B09BEF">
      <w:pPr>
        <w:spacing w:after="0" w:line="240" w:lineRule="auto"/>
        <w:ind w:firstLine="560" w:firstLineChars="200"/>
        <w:contextualSpacing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为什么倒刺生在手指上/指甲旁边        1分   没关注到“指甲根部”</w:t>
      </w:r>
    </w:p>
    <w:p w14:paraId="3D5AF697">
      <w:pPr>
        <w:spacing w:after="0" w:line="240" w:lineRule="auto"/>
        <w:ind w:left="360"/>
        <w:contextualSpacing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为什么产生倒刺的是脂（指）甲根       1分  有别字</w:t>
      </w:r>
    </w:p>
    <w:p w14:paraId="41D4780F">
      <w:pPr>
        <w:widowControl/>
        <w:spacing w:after="0" w:line="240" w:lineRule="auto"/>
        <w:jc w:val="both"/>
        <w:rPr>
          <w:rFonts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</w:p>
    <w:p w14:paraId="6504F8D2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22.原答：⑤才能跟下方的皮肤细胞紧密贴合⑥然而生活中使用肥皂、洗手液、沐浴乳等碱性物质时</w:t>
      </w:r>
    </w:p>
    <w:p w14:paraId="0ACA7825">
      <w:pPr>
        <w:widowControl/>
        <w:spacing w:after="0" w:line="240" w:lineRule="auto"/>
        <w:jc w:val="both"/>
        <w:rPr>
          <w:rFonts w:hint="eastAsia" w:ascii="宋体" w:hAnsi="宋体" w:eastAsia="宋体" w:cs="Times New Roman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14:ligatures w14:val="none"/>
        </w:rPr>
        <w:t>（改对一处得2分，仅指出错误语句的序号不得分）</w:t>
      </w:r>
    </w:p>
    <w:p w14:paraId="319AEB68">
      <w:pPr>
        <w:spacing w:after="0" w:line="240" w:lineRule="auto"/>
        <w:rPr>
          <w:rFonts w:ascii="宋体" w:hAnsi="宋体" w:eastAsia="宋体"/>
          <w:sz w:val="28"/>
          <w:szCs w:val="28"/>
        </w:rPr>
      </w:pPr>
    </w:p>
    <w:p w14:paraId="4B18C36D">
      <w:pPr>
        <w:spacing w:after="0" w:line="24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细则：⑤才能跟下方的皮肤细胞紧密贴合⑥然而生活中使用肥皂、洗手液、沐浴乳等碱性物质时/然而生活中使用肥皂、洗手液、沐浴乳等碱性物质⑦它们会去除皮肤表面的油脂/皮肤表面的油脂会被去除</w:t>
      </w:r>
    </w:p>
    <w:p w14:paraId="25530218">
      <w:pPr>
        <w:spacing w:after="0" w:line="24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平均分3.2，增加了答案，关键语病改对即给分；改对一处得2分，仅指出错误语句的序号不得分；⑥只保留碱性物质也给分，删除碱性物质不给分，“等”改成“这些”也给分，“等这些”不给分，“等”字简写太潦草的不给分；大多错误是给②加主语/改不出⑥的包含关系）</w:t>
      </w:r>
    </w:p>
    <w:sectPr>
      <w:footerReference r:id="rId5" w:type="default"/>
      <w:pgSz w:w="11906" w:h="16838"/>
      <w:pgMar w:top="1134" w:right="1134" w:bottom="1134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4391924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31EB59B1">
            <w:pPr>
              <w:pStyle w:val="11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BDDE20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A0160"/>
    <w:multiLevelType w:val="multilevel"/>
    <w:tmpl w:val="16BA016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399BF4B"/>
    <w:multiLevelType w:val="singleLevel"/>
    <w:tmpl w:val="4399BF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B5"/>
    <w:rsid w:val="00031AB5"/>
    <w:rsid w:val="000E719A"/>
    <w:rsid w:val="00202F19"/>
    <w:rsid w:val="00210A25"/>
    <w:rsid w:val="00485A38"/>
    <w:rsid w:val="00540297"/>
    <w:rsid w:val="007435F1"/>
    <w:rsid w:val="007436A2"/>
    <w:rsid w:val="00A21F7B"/>
    <w:rsid w:val="269D2766"/>
    <w:rsid w:val="494B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4620</Words>
  <Characters>4686</Characters>
  <Lines>36</Lines>
  <Paragraphs>10</Paragraphs>
  <TotalTime>30</TotalTime>
  <ScaleCrop>false</ScaleCrop>
  <LinksUpToDate>false</LinksUpToDate>
  <CharactersWithSpaces>4976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2025-12-10T13:11:00Z</dcterms:created>
  <dc:creator>敏 刘</dc:creator>
  <cp:lastModifiedBy>南有乔木</cp:lastModifiedBy>
  <dcterms:modified xsi:type="dcterms:W3CDTF">2025-12-10T14:00:55Z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eyJoZGlkIjoiMzEwNTM5NzYwMDRjMzkwZTVkZjY2ODkwMGIxNGU0OTUiLCJ1c2VySWQiOiIzNDkyODc2OTIifQ==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774E558009D14D0885579D1B14680962_13</vt:lpwstr>
  </property>
</Properties>
</file>