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（</w:t>
      </w:r>
      <w:r>
        <w:rPr>
          <w:sz w:val="28"/>
        </w:rPr>
        <w:t>2025·</w:t>
      </w:r>
      <w:r>
        <w:rPr>
          <w:sz w:val="28"/>
        </w:rPr>
        <w:t>河北）</w:t>
      </w:r>
      <w:r>
        <w:rPr>
          <w:sz w:val="28"/>
        </w:rPr>
        <w:t>T-DNA</w:t>
      </w:r>
      <w:r>
        <w:rPr>
          <w:sz w:val="28"/>
        </w:rPr>
        <w:t>插入失活是研究植物基因功能的常用方法，研究者将带有卡那霉素抗性基因的</w:t>
      </w:r>
      <w:r>
        <w:rPr>
          <w:sz w:val="28"/>
        </w:rPr>
        <w:t>T-DNA</w:t>
      </w:r>
      <w:r>
        <w:rPr>
          <w:sz w:val="28"/>
        </w:rPr>
        <w:t>插入拟南</w:t>
      </w:r>
      <w:proofErr w:type="gramStart"/>
      <w:r>
        <w:rPr>
          <w:sz w:val="28"/>
        </w:rPr>
        <w:t>芥</w:t>
      </w:r>
      <w:proofErr w:type="gramEnd"/>
      <w:r>
        <w:rPr>
          <w:sz w:val="28"/>
        </w:rPr>
        <w:t>2</w:t>
      </w:r>
      <w:r>
        <w:rPr>
          <w:sz w:val="28"/>
        </w:rPr>
        <w:t>号染色体的</w:t>
      </w:r>
      <w:r>
        <w:rPr>
          <w:sz w:val="28"/>
        </w:rPr>
        <w:t>A</w:t>
      </w:r>
      <w:r>
        <w:rPr>
          <w:sz w:val="28"/>
        </w:rPr>
        <w:t>基因内，使其突变为丧失功能的</w:t>
      </w:r>
      <w:r>
        <w:rPr>
          <w:sz w:val="28"/>
        </w:rPr>
        <w:t>a</w:t>
      </w:r>
      <w:r>
        <w:rPr>
          <w:sz w:val="28"/>
        </w:rPr>
        <w:t>基因，花粉中</w:t>
      </w:r>
      <w:r>
        <w:rPr>
          <w:sz w:val="28"/>
        </w:rPr>
        <w:t>A</w:t>
      </w:r>
      <w:r>
        <w:rPr>
          <w:sz w:val="28"/>
        </w:rPr>
        <w:t>基因功能的缺失会造成其不育。回答下列问题：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(1)</w:t>
      </w:r>
      <w:r>
        <w:rPr>
          <w:sz w:val="28"/>
        </w:rPr>
        <w:t>基因内碱基的增添、缺失或</w:t>
      </w:r>
      <w:r>
        <w:rPr>
          <w:rFonts w:eastAsia="Times New Roman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eastAsia="Times New Roman"/>
          <w:sz w:val="28"/>
          <w:u w:val="single"/>
        </w:rPr>
        <w:t xml:space="preserve">    </w:t>
      </w:r>
      <w:r>
        <w:rPr>
          <w:sz w:val="28"/>
        </w:rPr>
        <w:t>都可导致基因突变。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(2)</w:t>
      </w:r>
      <w:r>
        <w:rPr>
          <w:sz w:val="28"/>
        </w:rPr>
        <w:t>以</w:t>
      </w:r>
      <w:r>
        <w:rPr>
          <w:sz w:val="28"/>
        </w:rPr>
        <w:t>Aa</w:t>
      </w:r>
      <w:r>
        <w:rPr>
          <w:sz w:val="28"/>
        </w:rPr>
        <w:t>植株为</w:t>
      </w:r>
      <w:r>
        <w:rPr>
          <w:rFonts w:eastAsia="Times New Roman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eastAsia="Times New Roman"/>
          <w:sz w:val="28"/>
          <w:u w:val="single"/>
        </w:rPr>
        <w:t xml:space="preserve">  </w:t>
      </w:r>
      <w:r>
        <w:rPr>
          <w:sz w:val="28"/>
        </w:rPr>
        <w:t>（填</w:t>
      </w:r>
      <w:r>
        <w:rPr>
          <w:sz w:val="28"/>
        </w:rPr>
        <w:t>“</w:t>
      </w:r>
      <w:r>
        <w:rPr>
          <w:sz w:val="28"/>
        </w:rPr>
        <w:t>父本</w:t>
      </w:r>
      <w:r>
        <w:rPr>
          <w:sz w:val="28"/>
        </w:rPr>
        <w:t>”</w:t>
      </w:r>
      <w:r>
        <w:rPr>
          <w:sz w:val="28"/>
        </w:rPr>
        <w:t>或</w:t>
      </w:r>
      <w:r>
        <w:rPr>
          <w:sz w:val="28"/>
        </w:rPr>
        <w:t>“</w:t>
      </w:r>
      <w:r>
        <w:rPr>
          <w:sz w:val="28"/>
        </w:rPr>
        <w:t>母本</w:t>
      </w:r>
      <w:r>
        <w:rPr>
          <w:sz w:val="28"/>
        </w:rPr>
        <w:t>”</w:t>
      </w:r>
      <w:r>
        <w:rPr>
          <w:sz w:val="28"/>
        </w:rPr>
        <w:t>）与野生型拟南</w:t>
      </w:r>
      <w:proofErr w:type="gramStart"/>
      <w:r>
        <w:rPr>
          <w:sz w:val="28"/>
        </w:rPr>
        <w:t>芥</w:t>
      </w:r>
      <w:proofErr w:type="gramEnd"/>
      <w:r>
        <w:rPr>
          <w:sz w:val="28"/>
        </w:rPr>
        <w:t>杂交，</w:t>
      </w:r>
      <w:r>
        <w:rPr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</w:rPr>
        <w:t>中卡那霉素抗性植株的占比为</w:t>
      </w:r>
      <w:r>
        <w:rPr>
          <w:sz w:val="28"/>
        </w:rPr>
        <w:t>0</w:t>
      </w:r>
      <w:r>
        <w:rPr>
          <w:sz w:val="28"/>
        </w:rPr>
        <w:t>，其反交的</w:t>
      </w:r>
      <w:r>
        <w:rPr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</w:rPr>
        <w:t>中卡那霉素抗性植株的占比为</w:t>
      </w:r>
      <w:r>
        <w:rPr>
          <w:rFonts w:eastAsia="Times New Roman"/>
          <w:sz w:val="28"/>
          <w:u w:val="single"/>
        </w:rPr>
        <w:t xml:space="preserve">     </w:t>
      </w:r>
      <w:r>
        <w:rPr>
          <w:sz w:val="28"/>
        </w:rPr>
        <w:t>。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(3)</w:t>
      </w:r>
      <w:r>
        <w:rPr>
          <w:sz w:val="28"/>
        </w:rPr>
        <w:t>为进一步验证基因</w:t>
      </w:r>
      <w:r>
        <w:rPr>
          <w:sz w:val="28"/>
        </w:rPr>
        <w:t>A</w:t>
      </w:r>
      <w:r>
        <w:rPr>
          <w:sz w:val="28"/>
        </w:rPr>
        <w:t>的功能，将另一个</w:t>
      </w:r>
      <w:r>
        <w:rPr>
          <w:sz w:val="28"/>
        </w:rPr>
        <w:t>A</w:t>
      </w:r>
      <w:r>
        <w:rPr>
          <w:sz w:val="28"/>
        </w:rPr>
        <w:t>基因插入</w:t>
      </w:r>
      <w:r>
        <w:rPr>
          <w:sz w:val="28"/>
        </w:rPr>
        <w:t>Aa</w:t>
      </w:r>
      <w:r>
        <w:rPr>
          <w:sz w:val="28"/>
        </w:rPr>
        <w:t>植株的</w:t>
      </w:r>
      <w:r>
        <w:rPr>
          <w:sz w:val="28"/>
        </w:rPr>
        <w:t>3</w:t>
      </w:r>
      <w:r>
        <w:rPr>
          <w:sz w:val="28"/>
        </w:rPr>
        <w:t>号染色体。仅考虑基因</w:t>
      </w:r>
      <w:r>
        <w:rPr>
          <w:sz w:val="28"/>
        </w:rPr>
        <w:t>A</w:t>
      </w:r>
      <w:r>
        <w:rPr>
          <w:sz w:val="28"/>
        </w:rPr>
        <w:t>和</w:t>
      </w:r>
      <w:r>
        <w:rPr>
          <w:sz w:val="28"/>
        </w:rPr>
        <w:t>a</w:t>
      </w:r>
      <w:r>
        <w:rPr>
          <w:sz w:val="28"/>
        </w:rPr>
        <w:t>，该植株会产生</w:t>
      </w:r>
      <w:r>
        <w:rPr>
          <w:rFonts w:eastAsia="Times New Roman"/>
          <w:sz w:val="28"/>
          <w:u w:val="single"/>
        </w:rPr>
        <w:t xml:space="preserve">     </w:t>
      </w:r>
      <w:r>
        <w:rPr>
          <w:sz w:val="28"/>
        </w:rPr>
        <w:t>种基因型的可育花粉，其中具有</w:t>
      </w:r>
      <w:r>
        <w:rPr>
          <w:sz w:val="28"/>
        </w:rPr>
        <w:t>a</w:t>
      </w:r>
      <w:r>
        <w:rPr>
          <w:sz w:val="28"/>
        </w:rPr>
        <w:t>基因的花粉占比为</w:t>
      </w:r>
      <w:r>
        <w:rPr>
          <w:rFonts w:eastAsia="Times New Roman"/>
          <w:sz w:val="28"/>
          <w:u w:val="single"/>
        </w:rPr>
        <w:t xml:space="preserve">     </w:t>
      </w:r>
      <w:r>
        <w:rPr>
          <w:sz w:val="28"/>
        </w:rPr>
        <w:t>。该植株自交得到</w:t>
      </w:r>
      <w:r>
        <w:rPr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  <w:vertAlign w:val="subscript"/>
        </w:rPr>
        <w:t>。</w:t>
      </w:r>
      <w:r>
        <w:rPr>
          <w:sz w:val="28"/>
        </w:rPr>
        <w:t>利用图</w:t>
      </w:r>
      <w:r>
        <w:rPr>
          <w:sz w:val="28"/>
        </w:rPr>
        <w:t>1</w:t>
      </w:r>
      <w:r>
        <w:rPr>
          <w:sz w:val="28"/>
        </w:rPr>
        <w:t>所示引物</w:t>
      </w:r>
      <w:r>
        <w:rPr>
          <w:sz w:val="28"/>
        </w:rPr>
        <w:t>P1</w:t>
      </w:r>
      <w:r>
        <w:rPr>
          <w:sz w:val="28"/>
        </w:rPr>
        <w:t>和</w:t>
      </w:r>
      <w:r>
        <w:rPr>
          <w:sz w:val="28"/>
        </w:rPr>
        <w:t>P2</w:t>
      </w:r>
      <w:r>
        <w:rPr>
          <w:sz w:val="28"/>
        </w:rPr>
        <w:t>、</w:t>
      </w:r>
      <w:r>
        <w:rPr>
          <w:sz w:val="28"/>
        </w:rPr>
        <w:t>P1</w:t>
      </w:r>
      <w:r>
        <w:rPr>
          <w:sz w:val="28"/>
        </w:rPr>
        <w:t>和</w:t>
      </w:r>
      <w:r>
        <w:rPr>
          <w:sz w:val="28"/>
        </w:rPr>
        <w:t>P3</w:t>
      </w:r>
      <w:r>
        <w:rPr>
          <w:sz w:val="28"/>
        </w:rPr>
        <w:t>分别对</w:t>
      </w:r>
      <w:r>
        <w:rPr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</w:rPr>
        <w:t>进行</w:t>
      </w:r>
      <w:r>
        <w:rPr>
          <w:sz w:val="28"/>
        </w:rPr>
        <w:t>PCR</w:t>
      </w:r>
      <w:r>
        <w:rPr>
          <w:sz w:val="28"/>
        </w:rPr>
        <w:t>检测，电泳结果如图</w:t>
      </w:r>
      <w:r>
        <w:rPr>
          <w:sz w:val="28"/>
        </w:rPr>
        <w:t>2</w:t>
      </w:r>
      <w:r>
        <w:rPr>
          <w:sz w:val="28"/>
        </w:rPr>
        <w:t>所示。根据电泳结果</w:t>
      </w:r>
      <w:r>
        <w:rPr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</w:rPr>
        <w:t>植株分为</w:t>
      </w:r>
      <w:r>
        <w:rPr>
          <w:sz w:val="28"/>
        </w:rPr>
        <w:t>Ⅰ</w:t>
      </w:r>
      <w:r>
        <w:rPr>
          <w:sz w:val="28"/>
        </w:rPr>
        <w:t>型和</w:t>
      </w:r>
      <w:r>
        <w:rPr>
          <w:sz w:val="28"/>
        </w:rPr>
        <w:t>Ⅱ</w:t>
      </w:r>
      <w:r>
        <w:rPr>
          <w:sz w:val="28"/>
        </w:rPr>
        <w:t>型，其中</w:t>
      </w:r>
      <w:r>
        <w:rPr>
          <w:sz w:val="28"/>
        </w:rPr>
        <w:t>Ⅰ</w:t>
      </w:r>
      <w:r>
        <w:rPr>
          <w:sz w:val="28"/>
        </w:rPr>
        <w:t>型植株占比为</w:t>
      </w:r>
      <w:r>
        <w:rPr>
          <w:rFonts w:eastAsia="Times New Roman"/>
          <w:sz w:val="28"/>
          <w:u w:val="single"/>
        </w:rPr>
        <w:t xml:space="preserve">     </w:t>
      </w:r>
      <w:r>
        <w:rPr>
          <w:sz w:val="28"/>
        </w:rPr>
        <w:t>。</w:t>
      </w:r>
      <w:r>
        <w:rPr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</w:rPr>
        <w:t>中没有检测到仅扩增出</w:t>
      </w:r>
      <w:r>
        <w:rPr>
          <w:sz w:val="28"/>
        </w:rPr>
        <w:t>600bp</w:t>
      </w:r>
      <w:r>
        <w:rPr>
          <w:sz w:val="28"/>
        </w:rPr>
        <w:t>条带的植株，其原因为</w:t>
      </w:r>
      <w:r>
        <w:rPr>
          <w:rFonts w:eastAsia="Times New Roman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</w:t>
      </w:r>
      <w:r>
        <w:rPr>
          <w:rFonts w:eastAsia="Times New Roman"/>
          <w:sz w:val="28"/>
          <w:u w:val="single"/>
        </w:rPr>
        <w:t xml:space="preserve">    </w:t>
      </w:r>
      <w:r>
        <w:rPr>
          <w:sz w:val="28"/>
        </w:rPr>
        <w:t>。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rFonts w:hint="eastAsia"/>
          <w:kern w:val="0"/>
          <w:sz w:val="28"/>
          <w:szCs w:val="24"/>
        </w:rPr>
        <w:t xml:space="preserve">       </w:t>
      </w:r>
      <w:r>
        <w:rPr>
          <w:rFonts w:eastAsia="Times New Roman"/>
          <w:noProof/>
          <w:kern w:val="0"/>
          <w:sz w:val="28"/>
          <w:szCs w:val="24"/>
        </w:rPr>
        <w:drawing>
          <wp:inline distT="0" distB="0" distL="114300" distR="114300">
            <wp:extent cx="4552950" cy="1666875"/>
            <wp:effectExtent l="0" t="0" r="0" b="0"/>
            <wp:docPr id="100053" name="图片 100053" descr="@@@30c5d737-1c76-41df-a969-a7d1f2d19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30c5d737-1c76-41df-a969-a7d1f2d193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(4)</w:t>
      </w:r>
      <w:r>
        <w:rPr>
          <w:sz w:val="28"/>
        </w:rPr>
        <w:t>实验中还获得了一个</w:t>
      </w:r>
      <w:r>
        <w:rPr>
          <w:sz w:val="28"/>
        </w:rPr>
        <w:t>E</w:t>
      </w:r>
      <w:r>
        <w:rPr>
          <w:sz w:val="28"/>
        </w:rPr>
        <w:t>基因被</w:t>
      </w:r>
      <w:r>
        <w:rPr>
          <w:sz w:val="28"/>
        </w:rPr>
        <w:t>T-DNA</w:t>
      </w:r>
      <w:r>
        <w:rPr>
          <w:sz w:val="28"/>
        </w:rPr>
        <w:t>插入突变为</w:t>
      </w:r>
      <w:r>
        <w:rPr>
          <w:sz w:val="28"/>
        </w:rPr>
        <w:t>e</w:t>
      </w:r>
      <w:r>
        <w:rPr>
          <w:sz w:val="28"/>
        </w:rPr>
        <w:t>基因的植株，</w:t>
      </w:r>
      <w:r>
        <w:rPr>
          <w:sz w:val="28"/>
        </w:rPr>
        <w:t>e</w:t>
      </w:r>
      <w:r>
        <w:rPr>
          <w:sz w:val="28"/>
        </w:rPr>
        <w:t>基因纯合的种子不能正常发育而退化。为分析基因</w:t>
      </w:r>
      <w:r>
        <w:rPr>
          <w:sz w:val="28"/>
        </w:rPr>
        <w:t>E/e</w:t>
      </w:r>
      <w:r>
        <w:rPr>
          <w:sz w:val="28"/>
        </w:rPr>
        <w:t>和</w:t>
      </w:r>
      <w:r>
        <w:rPr>
          <w:sz w:val="28"/>
        </w:rPr>
        <w:t>A/a</w:t>
      </w:r>
      <w:r>
        <w:rPr>
          <w:sz w:val="28"/>
        </w:rPr>
        <w:t>在染色体上的位置关系，进行下列实验：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lastRenderedPageBreak/>
        <w:t>①</w:t>
      </w:r>
      <w:r>
        <w:rPr>
          <w:sz w:val="28"/>
        </w:rPr>
        <w:t>利用基因型为</w:t>
      </w:r>
      <w:proofErr w:type="spellStart"/>
      <w:r>
        <w:rPr>
          <w:sz w:val="28"/>
        </w:rPr>
        <w:t>AaEE</w:t>
      </w:r>
      <w:proofErr w:type="spellEnd"/>
      <w:r>
        <w:rPr>
          <w:sz w:val="28"/>
        </w:rPr>
        <w:t>和</w:t>
      </w:r>
      <w:proofErr w:type="spellStart"/>
      <w:r>
        <w:rPr>
          <w:sz w:val="28"/>
        </w:rPr>
        <w:t>AAEe</w:t>
      </w:r>
      <w:proofErr w:type="spellEnd"/>
      <w:r>
        <w:rPr>
          <w:sz w:val="28"/>
        </w:rPr>
        <w:t>的植株进行杂交，筛选出基因型为</w:t>
      </w:r>
      <w:r>
        <w:rPr>
          <w:rFonts w:eastAsia="Times New Roman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eastAsia="Times New Roman"/>
          <w:sz w:val="28"/>
          <w:u w:val="single"/>
        </w:rPr>
        <w:t xml:space="preserve">   </w:t>
      </w:r>
      <w:r>
        <w:rPr>
          <w:sz w:val="28"/>
        </w:rPr>
        <w:t>的</w:t>
      </w:r>
      <w:r>
        <w:rPr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</w:rPr>
        <w:t>植株。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②</w:t>
      </w:r>
      <w:r>
        <w:rPr>
          <w:sz w:val="28"/>
        </w:rPr>
        <w:t>选出的</w:t>
      </w:r>
      <w:r>
        <w:rPr>
          <w:sz w:val="28"/>
        </w:rPr>
        <w:t>F</w:t>
      </w:r>
      <w:r>
        <w:rPr>
          <w:sz w:val="28"/>
          <w:vertAlign w:val="subscript"/>
        </w:rPr>
        <w:t>1</w:t>
      </w:r>
      <w:r>
        <w:rPr>
          <w:sz w:val="28"/>
        </w:rPr>
        <w:t>植株自交获得</w:t>
      </w:r>
      <w:r>
        <w:rPr>
          <w:sz w:val="28"/>
        </w:rPr>
        <w:t>F</w:t>
      </w:r>
      <w:r>
        <w:rPr>
          <w:sz w:val="28"/>
          <w:vertAlign w:val="subscript"/>
        </w:rPr>
        <w:t>2</w:t>
      </w:r>
      <w:r>
        <w:rPr>
          <w:sz w:val="28"/>
          <w:vertAlign w:val="subscript"/>
        </w:rPr>
        <w:t>．</w:t>
      </w:r>
      <w:r>
        <w:rPr>
          <w:sz w:val="28"/>
        </w:rPr>
        <w:t>不考虑其他突变，若</w:t>
      </w:r>
      <w:r>
        <w:rPr>
          <w:sz w:val="28"/>
        </w:rPr>
        <w:t>F</w:t>
      </w:r>
      <w:r>
        <w:rPr>
          <w:sz w:val="28"/>
          <w:vertAlign w:val="subscript"/>
        </w:rPr>
        <w:t>2</w:t>
      </w:r>
      <w:r>
        <w:rPr>
          <w:sz w:val="28"/>
        </w:rPr>
        <w:t>植株中花粉和自交所结种子均发育正常的植株占比为</w:t>
      </w:r>
      <w:r>
        <w:rPr>
          <w:sz w:val="28"/>
        </w:rPr>
        <w:t>0</w:t>
      </w:r>
      <w:r>
        <w:rPr>
          <w:sz w:val="28"/>
        </w:rPr>
        <w:t>，</w:t>
      </w:r>
      <w:r>
        <w:rPr>
          <w:sz w:val="28"/>
        </w:rPr>
        <w:t>E/e</w:t>
      </w:r>
      <w:r>
        <w:rPr>
          <w:sz w:val="28"/>
        </w:rPr>
        <w:t>和</w:t>
      </w:r>
      <w:r>
        <w:rPr>
          <w:sz w:val="28"/>
        </w:rPr>
        <w:t>A/a</w:t>
      </w:r>
      <w:r>
        <w:rPr>
          <w:sz w:val="28"/>
        </w:rPr>
        <w:t>在染色体上的位置关系及染色体交换情况为</w:t>
      </w:r>
      <w:r>
        <w:rPr>
          <w:rFonts w:eastAsia="Times New Roman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eastAsia="Times New Roman"/>
          <w:sz w:val="28"/>
          <w:u w:val="single"/>
        </w:rPr>
        <w:t xml:space="preserve">    </w:t>
      </w:r>
      <w:r>
        <w:rPr>
          <w:sz w:val="28"/>
        </w:rPr>
        <w:t>；若两对基因位于非同源染色体，该类植株的占比为</w:t>
      </w:r>
      <w:r>
        <w:rPr>
          <w:rFonts w:eastAsia="Times New Roman"/>
          <w:sz w:val="28"/>
          <w:u w:val="single"/>
        </w:rPr>
        <w:t xml:space="preserve">   </w:t>
      </w:r>
      <w:r>
        <w:rPr>
          <w:rFonts w:eastAsia="Times New Roman"/>
          <w:sz w:val="28"/>
          <w:u w:val="single"/>
        </w:rPr>
        <w:t xml:space="preserve">  </w:t>
      </w:r>
      <w:r>
        <w:rPr>
          <w:sz w:val="28"/>
        </w:rPr>
        <w:t>。除了上述</w:t>
      </w:r>
      <w:proofErr w:type="gramStart"/>
      <w:r>
        <w:rPr>
          <w:sz w:val="28"/>
        </w:rPr>
        <w:t>两种占</w:t>
      </w:r>
      <w:proofErr w:type="gramEnd"/>
      <w:r>
        <w:rPr>
          <w:sz w:val="28"/>
        </w:rPr>
        <w:t>比，分析该类植株还可能的其他占比和原因：</w:t>
      </w:r>
      <w:r>
        <w:rPr>
          <w:rFonts w:eastAsia="Times New Roman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eastAsia="Times New Roman"/>
          <w:sz w:val="28"/>
          <w:u w:val="single"/>
        </w:rPr>
        <w:t xml:space="preserve">   </w:t>
      </w:r>
      <w:r>
        <w:rPr>
          <w:sz w:val="28"/>
        </w:rPr>
        <w:t>。</w:t>
      </w:r>
    </w:p>
    <w:p w:rsidR="00734D57" w:rsidRDefault="00734D57">
      <w:pPr>
        <w:jc w:val="left"/>
        <w:textAlignment w:val="center"/>
        <w:rPr>
          <w:sz w:val="28"/>
        </w:rPr>
      </w:pPr>
    </w:p>
    <w:p w:rsidR="00734D57" w:rsidRDefault="00734D57">
      <w:pPr>
        <w:jc w:val="left"/>
        <w:textAlignment w:val="center"/>
        <w:rPr>
          <w:sz w:val="28"/>
        </w:rPr>
      </w:pPr>
    </w:p>
    <w:p w:rsidR="00734D57" w:rsidRDefault="00734D57">
      <w:pPr>
        <w:jc w:val="left"/>
        <w:textAlignment w:val="center"/>
        <w:rPr>
          <w:sz w:val="28"/>
        </w:rPr>
      </w:pPr>
    </w:p>
    <w:p w:rsidR="00734D57" w:rsidRDefault="00734D57">
      <w:pPr>
        <w:jc w:val="left"/>
        <w:textAlignment w:val="center"/>
        <w:rPr>
          <w:sz w:val="28"/>
        </w:rPr>
      </w:pPr>
    </w:p>
    <w:p w:rsidR="00734D57" w:rsidRDefault="00734D57">
      <w:pPr>
        <w:jc w:val="left"/>
        <w:textAlignment w:val="center"/>
        <w:rPr>
          <w:sz w:val="28"/>
        </w:rPr>
      </w:pPr>
    </w:p>
    <w:p w:rsidR="00734D57" w:rsidRDefault="00734D57">
      <w:pPr>
        <w:jc w:val="left"/>
        <w:textAlignment w:val="center"/>
        <w:rPr>
          <w:sz w:val="28"/>
        </w:rPr>
      </w:pPr>
    </w:p>
    <w:p w:rsidR="00734D57" w:rsidRDefault="00734D57">
      <w:pPr>
        <w:jc w:val="left"/>
        <w:textAlignment w:val="center"/>
        <w:rPr>
          <w:sz w:val="28"/>
        </w:rPr>
      </w:pPr>
    </w:p>
    <w:p w:rsidR="00734D57" w:rsidRDefault="00734D57">
      <w:pPr>
        <w:jc w:val="left"/>
        <w:textAlignment w:val="center"/>
        <w:rPr>
          <w:sz w:val="28"/>
        </w:rPr>
      </w:pPr>
    </w:p>
    <w:p w:rsidR="00734D57" w:rsidRDefault="00733BCB">
      <w:pPr>
        <w:jc w:val="left"/>
        <w:textAlignment w:val="center"/>
        <w:rPr>
          <w:sz w:val="28"/>
        </w:rPr>
      </w:pPr>
      <w:r>
        <w:rPr>
          <w:rFonts w:hint="eastAsia"/>
          <w:sz w:val="28"/>
        </w:rPr>
        <w:t>答案</w:t>
      </w:r>
      <w:r>
        <w:rPr>
          <w:rFonts w:hint="eastAsia"/>
          <w:sz w:val="28"/>
        </w:rPr>
        <w:t>.</w:t>
      </w:r>
      <w:r>
        <w:rPr>
          <w:sz w:val="28"/>
        </w:rPr>
        <w:t>(1)</w:t>
      </w:r>
      <w:r>
        <w:rPr>
          <w:sz w:val="28"/>
        </w:rPr>
        <w:t>替换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(2)</w:t>
      </w:r>
      <w:r>
        <w:rPr>
          <w:sz w:val="28"/>
        </w:rPr>
        <w:t>父本</w:t>
      </w:r>
      <w:r>
        <w:rPr>
          <w:sz w:val="28"/>
        </w:rPr>
        <w:t xml:space="preserve">     1/2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(3)3     1/3     2/3     a</w:t>
      </w:r>
      <w:r>
        <w:rPr>
          <w:sz w:val="28"/>
        </w:rPr>
        <w:t>花粉不育，无法形成纯合</w:t>
      </w:r>
      <w:r>
        <w:rPr>
          <w:sz w:val="28"/>
        </w:rPr>
        <w:t>aa</w:t>
      </w:r>
      <w:r>
        <w:rPr>
          <w:sz w:val="28"/>
        </w:rPr>
        <w:t>植株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(4)</w:t>
      </w:r>
      <w:proofErr w:type="spellStart"/>
      <w:r>
        <w:rPr>
          <w:sz w:val="28"/>
        </w:rPr>
        <w:t>AaEe</w:t>
      </w:r>
      <w:proofErr w:type="spellEnd"/>
      <w:r>
        <w:rPr>
          <w:sz w:val="28"/>
        </w:rPr>
        <w:t xml:space="preserve">     E/e</w:t>
      </w:r>
      <w:r>
        <w:rPr>
          <w:sz w:val="28"/>
        </w:rPr>
        <w:t>和</w:t>
      </w:r>
      <w:r>
        <w:rPr>
          <w:sz w:val="28"/>
        </w:rPr>
        <w:t>A/a</w:t>
      </w:r>
      <w:r>
        <w:rPr>
          <w:sz w:val="28"/>
        </w:rPr>
        <w:t>连锁且无交换，</w:t>
      </w:r>
      <w:r>
        <w:rPr>
          <w:sz w:val="28"/>
        </w:rPr>
        <w:t>F₂</w:t>
      </w:r>
      <w:r>
        <w:rPr>
          <w:sz w:val="28"/>
        </w:rPr>
        <w:t>中</w:t>
      </w:r>
      <w:proofErr w:type="gramStart"/>
      <w:r>
        <w:rPr>
          <w:sz w:val="28"/>
        </w:rPr>
        <w:t>无同时含</w:t>
      </w:r>
      <w:proofErr w:type="gramEnd"/>
      <w:r>
        <w:rPr>
          <w:sz w:val="28"/>
        </w:rPr>
        <w:t>A</w:t>
      </w:r>
      <w:r>
        <w:rPr>
          <w:sz w:val="28"/>
        </w:rPr>
        <w:t>和</w:t>
      </w:r>
      <w:r>
        <w:rPr>
          <w:sz w:val="28"/>
        </w:rPr>
        <w:t>E</w:t>
      </w:r>
      <w:r>
        <w:rPr>
          <w:sz w:val="28"/>
        </w:rPr>
        <w:t>的配子</w:t>
      </w:r>
      <w:r>
        <w:rPr>
          <w:sz w:val="28"/>
        </w:rPr>
        <w:t xml:space="preserve">     1/6     </w:t>
      </w:r>
      <w:r>
        <w:rPr>
          <w:sz w:val="28"/>
        </w:rPr>
        <w:t>若基因连锁但发生交换，正常植株占比介于</w:t>
      </w:r>
      <w:r>
        <w:rPr>
          <w:sz w:val="28"/>
        </w:rPr>
        <w:t>0</w:t>
      </w:r>
      <w:r>
        <w:rPr>
          <w:sz w:val="28"/>
        </w:rPr>
        <w:t>～</w:t>
      </w:r>
      <w:r>
        <w:rPr>
          <w:sz w:val="28"/>
        </w:rPr>
        <w:t>1/6</w:t>
      </w:r>
    </w:p>
    <w:p w:rsidR="00734D57" w:rsidRDefault="00734D57">
      <w:pPr>
        <w:rPr>
          <w:sz w:val="28"/>
        </w:rPr>
      </w:pPr>
    </w:p>
    <w:p w:rsidR="00734D57" w:rsidRDefault="00734D57">
      <w:pPr>
        <w:rPr>
          <w:sz w:val="28"/>
        </w:rPr>
      </w:pP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lastRenderedPageBreak/>
        <w:t>（</w:t>
      </w:r>
      <w:r>
        <w:rPr>
          <w:sz w:val="28"/>
        </w:rPr>
        <w:t>2025·</w:t>
      </w:r>
      <w:proofErr w:type="gramStart"/>
      <w:r>
        <w:rPr>
          <w:sz w:val="28"/>
        </w:rPr>
        <w:t>黑吉辽蒙</w:t>
      </w:r>
      <w:proofErr w:type="gramEnd"/>
      <w:r>
        <w:rPr>
          <w:sz w:val="28"/>
        </w:rPr>
        <w:t>卷）香树脂</w:t>
      </w:r>
      <w:proofErr w:type="gramStart"/>
      <w:r>
        <w:rPr>
          <w:sz w:val="28"/>
        </w:rPr>
        <w:t>醇</w:t>
      </w:r>
      <w:proofErr w:type="gramEnd"/>
      <w:r>
        <w:rPr>
          <w:sz w:val="28"/>
        </w:rPr>
        <w:t>具有抗炎等功效，从植物中提取难度大、产率低。通过在酵母菌中表达外源香树脂</w:t>
      </w:r>
      <w:proofErr w:type="gramStart"/>
      <w:r>
        <w:rPr>
          <w:sz w:val="28"/>
        </w:rPr>
        <w:t>醇</w:t>
      </w:r>
      <w:proofErr w:type="gramEnd"/>
      <w:r>
        <w:rPr>
          <w:sz w:val="28"/>
        </w:rPr>
        <w:t>合酶基因</w:t>
      </w:r>
      <w:r>
        <w:rPr>
          <w:sz w:val="28"/>
        </w:rPr>
        <w:t>N</w:t>
      </w:r>
      <w:r>
        <w:rPr>
          <w:sz w:val="28"/>
        </w:rPr>
        <w:t>，可高效生产香树脂醇。回答下列问题。</w:t>
      </w:r>
    </w:p>
    <w:p w:rsidR="00734D57" w:rsidRDefault="00733BCB">
      <w:pPr>
        <w:textAlignment w:val="center"/>
        <w:rPr>
          <w:sz w:val="28"/>
        </w:rPr>
      </w:pPr>
      <w:r>
        <w:rPr>
          <w:rFonts w:eastAsia="Times New Roman"/>
          <w:noProof/>
          <w:kern w:val="0"/>
          <w:sz w:val="28"/>
          <w:szCs w:val="24"/>
        </w:rPr>
        <w:drawing>
          <wp:inline distT="0" distB="0" distL="114300" distR="114300">
            <wp:extent cx="5276215" cy="2938145"/>
            <wp:effectExtent l="0" t="0" r="6985" b="8255"/>
            <wp:docPr id="28" name="图片 28" descr="@@@3ddc2a3f-f62d-4b52-be72-f6feb2ff2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@@@3ddc2a3f-f62d-4b52-be72-f6feb2ff27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293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eastAsia="Times New Roman"/>
          <w:kern w:val="0"/>
          <w:sz w:val="28"/>
          <w:szCs w:val="24"/>
        </w:rPr>
        <w:t>  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(1)</w:t>
      </w:r>
      <w:r>
        <w:rPr>
          <w:sz w:val="28"/>
        </w:rPr>
        <w:t>可从</w:t>
      </w:r>
      <w:r>
        <w:rPr>
          <w:rFonts w:eastAsia="Times New Roman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eastAsia="Times New Roman"/>
          <w:sz w:val="28"/>
          <w:u w:val="single"/>
        </w:rPr>
        <w:t xml:space="preserve">    </w:t>
      </w:r>
      <w:r>
        <w:rPr>
          <w:sz w:val="28"/>
        </w:rPr>
        <w:t>中查询基因</w:t>
      </w:r>
      <w:r>
        <w:rPr>
          <w:sz w:val="28"/>
        </w:rPr>
        <w:t>N</w:t>
      </w:r>
      <w:r>
        <w:rPr>
          <w:sz w:val="28"/>
        </w:rPr>
        <w:t>的编码序列，设计特定引物。如图</w:t>
      </w:r>
      <w:r>
        <w:rPr>
          <w:sz w:val="28"/>
        </w:rPr>
        <w:t>1</w:t>
      </w:r>
      <w:r>
        <w:rPr>
          <w:sz w:val="28"/>
        </w:rPr>
        <w:t>所示，</w:t>
      </w:r>
      <w:r>
        <w:rPr>
          <w:sz w:val="28"/>
        </w:rPr>
        <w:t>a</w:t>
      </w:r>
      <w:r>
        <w:rPr>
          <w:sz w:val="28"/>
        </w:rPr>
        <w:t>链为转录模板链，为保证基因</w:t>
      </w:r>
      <w:r>
        <w:rPr>
          <w:sz w:val="28"/>
        </w:rPr>
        <w:t>N</w:t>
      </w:r>
      <w:r>
        <w:rPr>
          <w:sz w:val="28"/>
        </w:rPr>
        <w:t>与质粒</w:t>
      </w:r>
      <w:proofErr w:type="spellStart"/>
      <w:r>
        <w:rPr>
          <w:sz w:val="28"/>
        </w:rPr>
        <w:t>pYL</w:t>
      </w:r>
      <w:proofErr w:type="spellEnd"/>
      <w:r>
        <w:rPr>
          <w:sz w:val="28"/>
        </w:rPr>
        <w:t>正确连接，需在引物</w:t>
      </w:r>
      <w:r>
        <w:rPr>
          <w:sz w:val="28"/>
        </w:rPr>
        <w:t>1</w:t>
      </w:r>
      <w:r>
        <w:rPr>
          <w:sz w:val="28"/>
        </w:rPr>
        <w:t>和引物</w:t>
      </w:r>
      <w:r>
        <w:rPr>
          <w:sz w:val="28"/>
        </w:rPr>
        <w:t>2</w:t>
      </w:r>
      <w:r>
        <w:rPr>
          <w:sz w:val="28"/>
        </w:rPr>
        <w:t>的</w:t>
      </w:r>
      <w:r>
        <w:rPr>
          <w:sz w:val="28"/>
        </w:rPr>
        <w:t>5</w:t>
      </w:r>
      <w:r>
        <w:rPr>
          <w:rFonts w:eastAsia="Times New Roman"/>
          <w:i/>
          <w:sz w:val="28"/>
        </w:rPr>
        <w:t>'</w:t>
      </w:r>
      <w:proofErr w:type="gramStart"/>
      <w:r>
        <w:rPr>
          <w:sz w:val="28"/>
        </w:rPr>
        <w:t>端分别</w:t>
      </w:r>
      <w:proofErr w:type="gramEnd"/>
      <w:r>
        <w:rPr>
          <w:sz w:val="28"/>
        </w:rPr>
        <w:t>引入</w:t>
      </w:r>
      <w:r>
        <w:rPr>
          <w:rFonts w:eastAsia="Times New Roman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eastAsia="Times New Roman"/>
          <w:sz w:val="28"/>
          <w:u w:val="single"/>
        </w:rPr>
        <w:t xml:space="preserve">    </w:t>
      </w:r>
      <w:proofErr w:type="gramStart"/>
      <w:r>
        <w:rPr>
          <w:sz w:val="28"/>
        </w:rPr>
        <w:t>和</w:t>
      </w:r>
      <w:proofErr w:type="gramEnd"/>
    </w:p>
    <w:p w:rsidR="00734D57" w:rsidRDefault="00733BCB">
      <w:pPr>
        <w:jc w:val="left"/>
        <w:textAlignment w:val="center"/>
        <w:rPr>
          <w:sz w:val="28"/>
        </w:rPr>
      </w:pPr>
      <w:r>
        <w:rPr>
          <w:rFonts w:eastAsia="Times New Roman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</w:t>
      </w:r>
      <w:r>
        <w:rPr>
          <w:rFonts w:eastAsia="Times New Roman"/>
          <w:sz w:val="28"/>
          <w:u w:val="single"/>
        </w:rPr>
        <w:t xml:space="preserve">     </w:t>
      </w:r>
      <w:r>
        <w:rPr>
          <w:sz w:val="28"/>
        </w:rPr>
        <w:t>限制酶识别序列。</w:t>
      </w:r>
      <w:r>
        <w:rPr>
          <w:sz w:val="28"/>
        </w:rPr>
        <w:t>PCR</w:t>
      </w:r>
      <w:r>
        <w:rPr>
          <w:sz w:val="28"/>
        </w:rPr>
        <w:t>扩增基因</w:t>
      </w:r>
      <w:r>
        <w:rPr>
          <w:sz w:val="28"/>
        </w:rPr>
        <w:t>N</w:t>
      </w:r>
      <w:r>
        <w:rPr>
          <w:sz w:val="28"/>
        </w:rPr>
        <w:t>，特异性酶切后，利用</w:t>
      </w:r>
      <w:r>
        <w:rPr>
          <w:rFonts w:eastAsia="Times New Roman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</w:t>
      </w:r>
      <w:r>
        <w:rPr>
          <w:rFonts w:eastAsia="Times New Roman"/>
          <w:sz w:val="28"/>
          <w:u w:val="single"/>
        </w:rPr>
        <w:t xml:space="preserve">   </w:t>
      </w:r>
      <w:r>
        <w:rPr>
          <w:sz w:val="28"/>
        </w:rPr>
        <w:t>连接</w:t>
      </w:r>
      <w:r>
        <w:rPr>
          <w:sz w:val="28"/>
        </w:rPr>
        <w:t>DNA</w:t>
      </w:r>
      <w:r>
        <w:rPr>
          <w:sz w:val="28"/>
        </w:rPr>
        <w:t>片段，构建重组质粒，大小约</w:t>
      </w:r>
      <w:r>
        <w:rPr>
          <w:sz w:val="28"/>
        </w:rPr>
        <w:t>9.5kb</w:t>
      </w:r>
      <w:r>
        <w:rPr>
          <w:sz w:val="28"/>
        </w:rPr>
        <w:t>（</w:t>
      </w:r>
      <w:r>
        <w:rPr>
          <w:sz w:val="28"/>
        </w:rPr>
        <w:t>kb</w:t>
      </w:r>
      <w:r>
        <w:rPr>
          <w:sz w:val="28"/>
        </w:rPr>
        <w:t>为千碱基对），假设构建重组质粒前后，质粒</w:t>
      </w:r>
      <w:proofErr w:type="spellStart"/>
      <w:r>
        <w:rPr>
          <w:sz w:val="28"/>
        </w:rPr>
        <w:t>pYL</w:t>
      </w:r>
      <w:proofErr w:type="spellEnd"/>
      <w:r>
        <w:rPr>
          <w:sz w:val="28"/>
        </w:rPr>
        <w:t>对应部分大小基本不变。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(2)</w:t>
      </w:r>
      <w:r>
        <w:rPr>
          <w:sz w:val="28"/>
        </w:rPr>
        <w:t>进一步筛选构建的质粒，以</w:t>
      </w:r>
      <w:r>
        <w:rPr>
          <w:sz w:val="28"/>
        </w:rPr>
        <w:t>1-4</w:t>
      </w:r>
      <w:r>
        <w:rPr>
          <w:sz w:val="28"/>
        </w:rPr>
        <w:t>号菌株中提取的质粒为模板，使用引物</w:t>
      </w:r>
      <w:r>
        <w:rPr>
          <w:sz w:val="28"/>
        </w:rPr>
        <w:t>1</w:t>
      </w:r>
      <w:r>
        <w:rPr>
          <w:sz w:val="28"/>
        </w:rPr>
        <w:t>和引物</w:t>
      </w:r>
      <w:r>
        <w:rPr>
          <w:sz w:val="28"/>
        </w:rPr>
        <w:t>2</w:t>
      </w:r>
      <w:r>
        <w:rPr>
          <w:sz w:val="28"/>
        </w:rPr>
        <w:t>进行</w:t>
      </w:r>
      <w:r>
        <w:rPr>
          <w:sz w:val="28"/>
        </w:rPr>
        <w:t>PCR</w:t>
      </w:r>
      <w:r>
        <w:rPr>
          <w:sz w:val="28"/>
        </w:rPr>
        <w:t>扩增，电泳</w:t>
      </w:r>
      <w:r>
        <w:rPr>
          <w:sz w:val="28"/>
        </w:rPr>
        <w:t>PCR</w:t>
      </w:r>
      <w:r>
        <w:rPr>
          <w:sz w:val="28"/>
        </w:rPr>
        <w:t>产物，结果如图</w:t>
      </w:r>
      <w:r>
        <w:rPr>
          <w:sz w:val="28"/>
        </w:rPr>
        <w:t>2</w:t>
      </w:r>
      <w:r>
        <w:rPr>
          <w:sz w:val="28"/>
        </w:rPr>
        <w:t>。在第</w:t>
      </w:r>
      <w:r>
        <w:rPr>
          <w:sz w:val="28"/>
        </w:rPr>
        <w:t>5</w:t>
      </w:r>
      <w:r>
        <w:rPr>
          <w:sz w:val="28"/>
        </w:rPr>
        <w:t>组的</w:t>
      </w:r>
      <w:r>
        <w:rPr>
          <w:sz w:val="28"/>
        </w:rPr>
        <w:t>PCR</w:t>
      </w:r>
      <w:r>
        <w:rPr>
          <w:sz w:val="28"/>
        </w:rPr>
        <w:t>反应中，使用无菌水代替实验组的模板</w:t>
      </w:r>
      <w:r>
        <w:rPr>
          <w:sz w:val="28"/>
        </w:rPr>
        <w:t>DNA</w:t>
      </w:r>
      <w:r>
        <w:rPr>
          <w:sz w:val="28"/>
        </w:rPr>
        <w:t>，目的是检验</w:t>
      </w:r>
      <w:r>
        <w:rPr>
          <w:sz w:val="28"/>
        </w:rPr>
        <w:t>PCR</w:t>
      </w:r>
      <w:r>
        <w:rPr>
          <w:sz w:val="28"/>
        </w:rPr>
        <w:t>反应中是否有</w:t>
      </w:r>
      <w:r>
        <w:rPr>
          <w:rFonts w:eastAsia="Times New Roman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</w:t>
      </w:r>
      <w:r>
        <w:rPr>
          <w:rFonts w:eastAsia="Times New Roman"/>
          <w:sz w:val="28"/>
          <w:u w:val="single"/>
        </w:rPr>
        <w:t xml:space="preserve">    </w:t>
      </w:r>
      <w:r>
        <w:rPr>
          <w:sz w:val="28"/>
        </w:rPr>
        <w:t>的污染。初步判断实验组</w:t>
      </w:r>
      <w:r>
        <w:rPr>
          <w:rFonts w:eastAsia="Times New Roman"/>
          <w:sz w:val="28"/>
          <w:u w:val="single"/>
        </w:rPr>
        <w:t xml:space="preserve">        </w:t>
      </w:r>
      <w:r>
        <w:rPr>
          <w:sz w:val="28"/>
        </w:rPr>
        <w:t>（从</w:t>
      </w:r>
      <w:r>
        <w:rPr>
          <w:sz w:val="28"/>
        </w:rPr>
        <w:t>“1~4”</w:t>
      </w:r>
      <w:r>
        <w:rPr>
          <w:sz w:val="28"/>
        </w:rPr>
        <w:t>中选填）的质粒中成功插入了基因</w:t>
      </w:r>
      <w:r>
        <w:rPr>
          <w:sz w:val="28"/>
        </w:rPr>
        <w:t>N</w:t>
      </w:r>
      <w:r>
        <w:rPr>
          <w:sz w:val="28"/>
        </w:rPr>
        <w:t>，理由</w:t>
      </w:r>
      <w:r>
        <w:rPr>
          <w:sz w:val="28"/>
        </w:rPr>
        <w:lastRenderedPageBreak/>
        <w:t>是</w:t>
      </w:r>
      <w:r>
        <w:rPr>
          <w:rFonts w:eastAsia="Times New Roman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               </w:t>
      </w:r>
      <w:r>
        <w:rPr>
          <w:rFonts w:eastAsia="Times New Roman"/>
          <w:sz w:val="28"/>
          <w:u w:val="single"/>
        </w:rPr>
        <w:t xml:space="preserve">     </w:t>
      </w:r>
      <w:r>
        <w:rPr>
          <w:sz w:val="28"/>
        </w:rPr>
        <w:t>。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(3)</w:t>
      </w:r>
      <w:r>
        <w:rPr>
          <w:sz w:val="28"/>
        </w:rPr>
        <w:t>为提高香树脂</w:t>
      </w:r>
      <w:proofErr w:type="gramStart"/>
      <w:r>
        <w:rPr>
          <w:sz w:val="28"/>
        </w:rPr>
        <w:t>醇</w:t>
      </w:r>
      <w:proofErr w:type="gramEnd"/>
      <w:r>
        <w:rPr>
          <w:sz w:val="28"/>
        </w:rPr>
        <w:t>合酶催化效率，将编码第</w:t>
      </w:r>
      <w:r>
        <w:rPr>
          <w:sz w:val="28"/>
        </w:rPr>
        <w:t>240</w:t>
      </w:r>
      <w:r>
        <w:rPr>
          <w:sz w:val="28"/>
        </w:rPr>
        <w:t>位脯氨酸或第</w:t>
      </w:r>
      <w:r>
        <w:rPr>
          <w:sz w:val="28"/>
        </w:rPr>
        <w:t>243</w:t>
      </w:r>
      <w:r>
        <w:rPr>
          <w:sz w:val="28"/>
        </w:rPr>
        <w:t>位苯丙氨酸的碱基序列替换为编码丙氨酸的碱基序列，丙氨酸的密码子有</w:t>
      </w:r>
      <w:r>
        <w:rPr>
          <w:sz w:val="28"/>
        </w:rPr>
        <w:t>GCA</w:t>
      </w:r>
      <w:r>
        <w:rPr>
          <w:sz w:val="28"/>
        </w:rPr>
        <w:t>等。</w:t>
      </w:r>
      <w:r>
        <w:rPr>
          <w:sz w:val="28"/>
        </w:rPr>
        <w:t>a</w:t>
      </w:r>
      <w:r>
        <w:rPr>
          <w:sz w:val="28"/>
        </w:rPr>
        <w:t>是诱变第</w:t>
      </w:r>
      <w:r>
        <w:rPr>
          <w:sz w:val="28"/>
        </w:rPr>
        <w:t>240</w:t>
      </w:r>
      <w:r>
        <w:rPr>
          <w:sz w:val="28"/>
        </w:rPr>
        <w:t>位脯氨酸编码序列的引物（</w:t>
      </w:r>
      <w:r>
        <w:rPr>
          <w:sz w:val="28"/>
        </w:rPr>
        <w:t>GCA</w:t>
      </w:r>
      <w:r>
        <w:rPr>
          <w:sz w:val="28"/>
        </w:rPr>
        <w:t>为诱变序列），</w:t>
      </w:r>
      <w:r>
        <w:rPr>
          <w:sz w:val="28"/>
        </w:rPr>
        <w:t>b</w:t>
      </w:r>
      <w:r>
        <w:rPr>
          <w:sz w:val="28"/>
        </w:rPr>
        <w:t>、</w:t>
      </w:r>
      <w:r>
        <w:rPr>
          <w:sz w:val="28"/>
        </w:rPr>
        <w:t>c</w:t>
      </w:r>
      <w:r>
        <w:rPr>
          <w:sz w:val="28"/>
        </w:rPr>
        <w:t>、</w:t>
      </w:r>
      <w:r>
        <w:rPr>
          <w:sz w:val="28"/>
        </w:rPr>
        <w:t>d</w:t>
      </w:r>
      <w:r>
        <w:rPr>
          <w:sz w:val="28"/>
        </w:rPr>
        <w:t>其中一条是诱变第</w:t>
      </w:r>
      <w:r>
        <w:rPr>
          <w:sz w:val="28"/>
        </w:rPr>
        <w:t>243</w:t>
      </w:r>
      <w:r>
        <w:rPr>
          <w:sz w:val="28"/>
        </w:rPr>
        <w:t>位苯丙氨酸的引物，其配对模板与</w:t>
      </w:r>
      <w:r>
        <w:rPr>
          <w:sz w:val="28"/>
        </w:rPr>
        <w:t>a</w:t>
      </w:r>
      <w:r>
        <w:rPr>
          <w:sz w:val="28"/>
        </w:rPr>
        <w:t>的配对模板相同。据此分析，丙氨酸的密码子除</w:t>
      </w:r>
      <w:r>
        <w:rPr>
          <w:sz w:val="28"/>
        </w:rPr>
        <w:t>GCA</w:t>
      </w:r>
      <w:r>
        <w:rPr>
          <w:sz w:val="28"/>
        </w:rPr>
        <w:t>外，还有</w:t>
      </w:r>
      <w:r>
        <w:rPr>
          <w:rFonts w:eastAsia="Times New Roman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eastAsia="Times New Roman"/>
          <w:sz w:val="28"/>
          <w:u w:val="single"/>
        </w:rPr>
        <w:t xml:space="preserve">      </w:t>
      </w:r>
      <w:r>
        <w:rPr>
          <w:sz w:val="28"/>
        </w:rPr>
        <w:t>。</w:t>
      </w:r>
    </w:p>
    <w:p w:rsidR="00734D57" w:rsidRDefault="00733BCB">
      <w:pPr>
        <w:jc w:val="left"/>
        <w:textAlignment w:val="center"/>
        <w:rPr>
          <w:rFonts w:eastAsia="Times New Roman"/>
          <w:i/>
          <w:sz w:val="28"/>
        </w:rPr>
      </w:pPr>
      <w:r>
        <w:rPr>
          <w:sz w:val="28"/>
        </w:rPr>
        <w:t>a</w:t>
      </w:r>
      <w:r>
        <w:rPr>
          <w:sz w:val="28"/>
        </w:rPr>
        <w:t>：</w:t>
      </w:r>
      <w:r>
        <w:rPr>
          <w:sz w:val="28"/>
        </w:rPr>
        <w:t>5</w:t>
      </w:r>
      <w:r>
        <w:rPr>
          <w:rFonts w:eastAsia="Times New Roman"/>
          <w:i/>
          <w:sz w:val="28"/>
        </w:rPr>
        <w:t>'</w:t>
      </w:r>
      <w:r>
        <w:rPr>
          <w:sz w:val="28"/>
        </w:rPr>
        <w:t>-…GCA/CCC/GAG/TTC/TGG/CTG/TTT/CCC/TCT/TTC/TTC…-3</w:t>
      </w:r>
      <w:r>
        <w:rPr>
          <w:rFonts w:eastAsia="Times New Roman"/>
          <w:i/>
          <w:sz w:val="28"/>
        </w:rPr>
        <w:t>'</w:t>
      </w:r>
    </w:p>
    <w:p w:rsidR="00734D57" w:rsidRDefault="00733BCB">
      <w:pPr>
        <w:jc w:val="left"/>
        <w:textAlignment w:val="center"/>
        <w:rPr>
          <w:rFonts w:eastAsia="Times New Roman"/>
          <w:i/>
          <w:sz w:val="28"/>
        </w:rPr>
      </w:pPr>
      <w:r>
        <w:rPr>
          <w:sz w:val="28"/>
        </w:rPr>
        <w:t>b</w:t>
      </w:r>
      <w:r>
        <w:rPr>
          <w:sz w:val="28"/>
        </w:rPr>
        <w:t>：</w:t>
      </w:r>
      <w:r>
        <w:rPr>
          <w:sz w:val="28"/>
        </w:rPr>
        <w:t>5</w:t>
      </w:r>
      <w:r>
        <w:rPr>
          <w:rFonts w:eastAsia="Times New Roman"/>
          <w:i/>
          <w:sz w:val="28"/>
        </w:rPr>
        <w:t>'</w:t>
      </w:r>
      <w:r>
        <w:rPr>
          <w:sz w:val="28"/>
        </w:rPr>
        <w:t>-…GAA/CTG/TGG/GAC/ACC/CTG/AAC/TAC/TTC/TCT/GAG…-3</w:t>
      </w:r>
      <w:r>
        <w:rPr>
          <w:rFonts w:eastAsia="Times New Roman"/>
          <w:i/>
          <w:sz w:val="28"/>
        </w:rPr>
        <w:t>'</w:t>
      </w:r>
    </w:p>
    <w:p w:rsidR="00734D57" w:rsidRDefault="00733BCB">
      <w:pPr>
        <w:jc w:val="left"/>
        <w:textAlignment w:val="center"/>
        <w:rPr>
          <w:rFonts w:eastAsia="Times New Roman"/>
          <w:i/>
          <w:sz w:val="28"/>
        </w:rPr>
      </w:pPr>
      <w:r>
        <w:rPr>
          <w:sz w:val="28"/>
        </w:rPr>
        <w:t>c</w:t>
      </w:r>
      <w:r>
        <w:rPr>
          <w:sz w:val="28"/>
        </w:rPr>
        <w:t>：</w:t>
      </w:r>
      <w:r>
        <w:rPr>
          <w:sz w:val="28"/>
        </w:rPr>
        <w:t>5</w:t>
      </w:r>
      <w:r>
        <w:rPr>
          <w:rFonts w:eastAsia="Times New Roman"/>
          <w:i/>
          <w:sz w:val="28"/>
        </w:rPr>
        <w:t>'</w:t>
      </w:r>
      <w:r>
        <w:rPr>
          <w:sz w:val="28"/>
        </w:rPr>
        <w:t>-…GCC/TGG/CTG/TTT/CCC/TCT/TTC/TTC/CCC/TAC/CAC…-3</w:t>
      </w:r>
      <w:r>
        <w:rPr>
          <w:rFonts w:eastAsia="Times New Roman"/>
          <w:i/>
          <w:sz w:val="28"/>
        </w:rPr>
        <w:t>'</w:t>
      </w:r>
    </w:p>
    <w:p w:rsidR="00734D57" w:rsidRDefault="00733BCB">
      <w:pPr>
        <w:jc w:val="left"/>
        <w:textAlignment w:val="center"/>
        <w:rPr>
          <w:rFonts w:eastAsia="Times New Roman"/>
          <w:i/>
          <w:sz w:val="28"/>
        </w:rPr>
      </w:pPr>
      <w:r>
        <w:rPr>
          <w:sz w:val="28"/>
        </w:rPr>
        <w:t>d</w:t>
      </w:r>
      <w:r>
        <w:rPr>
          <w:sz w:val="28"/>
        </w:rPr>
        <w:t>：</w:t>
      </w:r>
      <w:r>
        <w:rPr>
          <w:sz w:val="28"/>
        </w:rPr>
        <w:t>5</w:t>
      </w:r>
      <w:r>
        <w:rPr>
          <w:rFonts w:eastAsia="Times New Roman"/>
          <w:i/>
          <w:sz w:val="28"/>
        </w:rPr>
        <w:t>'</w:t>
      </w:r>
      <w:r>
        <w:rPr>
          <w:sz w:val="28"/>
        </w:rPr>
        <w:t>-…GAT/AAT/AAG/ATC/CGA/GAG/AAG/GCC/ATG/CGA/AAG…-3</w:t>
      </w:r>
      <w:r>
        <w:rPr>
          <w:rFonts w:eastAsia="Times New Roman"/>
          <w:i/>
          <w:sz w:val="28"/>
        </w:rPr>
        <w:t>'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(4)</w:t>
      </w:r>
      <w:r>
        <w:rPr>
          <w:sz w:val="28"/>
        </w:rPr>
        <w:t>进一步检测转基因酵母菌发酵得到的</w:t>
      </w:r>
      <w:r>
        <w:rPr>
          <w:rFonts w:eastAsia="Times New Roman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rFonts w:eastAsia="Times New Roman"/>
          <w:sz w:val="28"/>
          <w:u w:val="single"/>
        </w:rPr>
        <w:t xml:space="preserve">  </w:t>
      </w:r>
      <w:r>
        <w:rPr>
          <w:sz w:val="28"/>
        </w:rPr>
        <w:t>含量并进行比较，可以选出最优的香树脂</w:t>
      </w:r>
      <w:proofErr w:type="gramStart"/>
      <w:r>
        <w:rPr>
          <w:sz w:val="28"/>
        </w:rPr>
        <w:t>醇</w:t>
      </w:r>
      <w:proofErr w:type="gramEnd"/>
      <w:r>
        <w:rPr>
          <w:sz w:val="28"/>
        </w:rPr>
        <w:t>合酶基因的改造方案。</w:t>
      </w:r>
    </w:p>
    <w:p w:rsidR="00734D57" w:rsidRDefault="00734D57">
      <w:pPr>
        <w:jc w:val="left"/>
        <w:textAlignment w:val="center"/>
      </w:pPr>
    </w:p>
    <w:p w:rsidR="00734D57" w:rsidRDefault="00734D57">
      <w:pPr>
        <w:jc w:val="left"/>
        <w:textAlignment w:val="center"/>
      </w:pPr>
    </w:p>
    <w:p w:rsidR="00734D57" w:rsidRDefault="00734D57">
      <w:pPr>
        <w:jc w:val="left"/>
        <w:textAlignment w:val="center"/>
      </w:pPr>
    </w:p>
    <w:p w:rsidR="00734D57" w:rsidRDefault="00733BCB">
      <w:pPr>
        <w:jc w:val="left"/>
        <w:textAlignment w:val="center"/>
        <w:rPr>
          <w:sz w:val="28"/>
        </w:rPr>
      </w:pPr>
      <w:r>
        <w:rPr>
          <w:rFonts w:hint="eastAsia"/>
          <w:sz w:val="28"/>
        </w:rPr>
        <w:t>答案：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(1)</w:t>
      </w:r>
      <w:r>
        <w:rPr>
          <w:sz w:val="28"/>
        </w:rPr>
        <w:t>基因数据库</w:t>
      </w:r>
      <w:r>
        <w:rPr>
          <w:sz w:val="28"/>
        </w:rPr>
        <w:t>/</w:t>
      </w:r>
      <w:r>
        <w:rPr>
          <w:sz w:val="28"/>
        </w:rPr>
        <w:t>序列数据库</w:t>
      </w:r>
      <w:r>
        <w:rPr>
          <w:sz w:val="28"/>
        </w:rPr>
        <w:t xml:space="preserve">     </w:t>
      </w:r>
      <w:proofErr w:type="spellStart"/>
      <w:r>
        <w:rPr>
          <w:sz w:val="28"/>
        </w:rPr>
        <w:t>Xho</w:t>
      </w:r>
      <w:proofErr w:type="spellEnd"/>
      <w:r>
        <w:rPr>
          <w:sz w:val="28"/>
        </w:rPr>
        <w:t xml:space="preserve"> Ⅰ     </w:t>
      </w:r>
      <w:proofErr w:type="spellStart"/>
      <w:r>
        <w:rPr>
          <w:sz w:val="28"/>
        </w:rPr>
        <w:t>Xba</w:t>
      </w:r>
      <w:proofErr w:type="spellEnd"/>
      <w:r>
        <w:rPr>
          <w:sz w:val="28"/>
        </w:rPr>
        <w:t xml:space="preserve"> Ⅰ     DNA </w:t>
      </w:r>
      <w:r>
        <w:rPr>
          <w:sz w:val="28"/>
        </w:rPr>
        <w:t>连接酶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(2)</w:t>
      </w:r>
      <w:r>
        <w:rPr>
          <w:sz w:val="28"/>
        </w:rPr>
        <w:t>外源</w:t>
      </w:r>
      <w:r>
        <w:rPr>
          <w:sz w:val="28"/>
        </w:rPr>
        <w:t xml:space="preserve">DNA     1     </w:t>
      </w:r>
      <w:r>
        <w:rPr>
          <w:sz w:val="28"/>
        </w:rPr>
        <w:t>目的基因</w:t>
      </w:r>
      <w:r>
        <w:rPr>
          <w:sz w:val="28"/>
        </w:rPr>
        <w:t>N</w:t>
      </w:r>
      <w:r>
        <w:rPr>
          <w:sz w:val="28"/>
        </w:rPr>
        <w:t>大小为</w:t>
      </w:r>
      <w:r>
        <w:rPr>
          <w:sz w:val="28"/>
        </w:rPr>
        <w:t>2.3kb</w:t>
      </w:r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3)</w:t>
      </w:r>
      <w:r>
        <w:rPr>
          <w:sz w:val="28"/>
        </w:rPr>
        <w:t>GCC</w:t>
      </w:r>
      <w:proofErr w:type="gramEnd"/>
    </w:p>
    <w:p w:rsidR="00734D57" w:rsidRDefault="00733BCB">
      <w:pPr>
        <w:jc w:val="left"/>
        <w:textAlignment w:val="center"/>
        <w:rPr>
          <w:sz w:val="28"/>
        </w:rPr>
      </w:pPr>
      <w:r>
        <w:rPr>
          <w:sz w:val="28"/>
        </w:rPr>
        <w:t>(4)</w:t>
      </w:r>
      <w:r>
        <w:rPr>
          <w:sz w:val="28"/>
        </w:rPr>
        <w:t>香树脂</w:t>
      </w:r>
      <w:proofErr w:type="gramStart"/>
      <w:r>
        <w:rPr>
          <w:sz w:val="28"/>
        </w:rPr>
        <w:t>醇</w:t>
      </w:r>
      <w:proofErr w:type="gramEnd"/>
    </w:p>
    <w:p w:rsidR="00734D57" w:rsidRDefault="00734D57">
      <w:pPr>
        <w:rPr>
          <w:sz w:val="28"/>
        </w:rPr>
      </w:pPr>
    </w:p>
    <w:p w:rsidR="00734D57" w:rsidRDefault="00734D57">
      <w:pPr>
        <w:rPr>
          <w:sz w:val="28"/>
        </w:rPr>
      </w:pPr>
    </w:p>
    <w:sectPr w:rsidR="0073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55188"/>
    <w:rsid w:val="00733BCB"/>
    <w:rsid w:val="00734D57"/>
    <w:rsid w:val="48AB1E9C"/>
    <w:rsid w:val="58255188"/>
    <w:rsid w:val="5E11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7C36F7-2CF3-45D6-8C95-D6F09E2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zhangpeng</dc:creator>
  <cp:lastModifiedBy>³He</cp:lastModifiedBy>
  <cp:revision>2</cp:revision>
  <dcterms:created xsi:type="dcterms:W3CDTF">2025-11-08T04:10:00Z</dcterms:created>
  <dcterms:modified xsi:type="dcterms:W3CDTF">2025-11-08T04:10:00Z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5EE0A80EEC73451AB359AEE26252F2A4_11</vt:lpwstr>
  </property>
  <property fmtid="{D5CDD505-2E9C-101B-9397-08002B2CF9AE}" pid="4" name="KSOTemplateDocerSaveRecord">
    <vt:lpwstr>eyJoZGlkIjoiN2JkOWEzNTliN2FjMjNkZGRlMjA3OWY2YjI3NjU5ZjkifQ==</vt:lpwstr>
  </property>
</Properties>
</file>